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15EE52" w14:textId="31407CFD" w:rsidR="00581BC0" w:rsidRPr="00A0357E" w:rsidRDefault="00621C61" w:rsidP="00581BC0">
      <w:pPr>
        <w:spacing w:after="160"/>
        <w:jc w:val="right"/>
        <w:rPr>
          <w:rFonts w:asciiTheme="majorHAnsi" w:hAnsiTheme="majorHAnsi" w:cstheme="majorHAnsi"/>
          <w:caps/>
          <w:sz w:val="72"/>
          <w:szCs w:val="56"/>
        </w:rPr>
      </w:pPr>
      <w:r>
        <w:rPr>
          <w:rFonts w:asciiTheme="majorHAnsi" w:hAnsiTheme="majorHAnsi" w:cstheme="majorHAnsi"/>
          <w:caps/>
          <w:sz w:val="72"/>
          <w:szCs w:val="56"/>
        </w:rPr>
        <w:t xml:space="preserve"> </w:t>
      </w:r>
      <w:sdt>
        <w:sdtPr>
          <w:rPr>
            <w:rFonts w:asciiTheme="majorHAnsi" w:hAnsiTheme="majorHAnsi" w:cstheme="majorHAnsi"/>
            <w:caps/>
            <w:sz w:val="72"/>
            <w:szCs w:val="56"/>
          </w:rPr>
          <w:alias w:val="Titre "/>
          <w:tag w:val=""/>
          <w:id w:val="-1616285155"/>
          <w:placeholder>
            <w:docPart w:val="2971494DD7BB4ED09085A3B1D31B78C8"/>
          </w:placeholder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4D4AFF">
            <w:rPr>
              <w:rFonts w:asciiTheme="majorHAnsi" w:hAnsiTheme="majorHAnsi" w:cstheme="majorHAnsi"/>
              <w:caps/>
              <w:sz w:val="72"/>
              <w:szCs w:val="56"/>
            </w:rPr>
            <w:t xml:space="preserve">GUIDE </w:t>
          </w:r>
          <w:r w:rsidR="0046731D">
            <w:rPr>
              <w:rFonts w:asciiTheme="majorHAnsi" w:hAnsiTheme="majorHAnsi" w:cstheme="majorHAnsi"/>
              <w:caps/>
              <w:sz w:val="72"/>
              <w:szCs w:val="56"/>
            </w:rPr>
            <w:t>UTILISATEUR</w:t>
          </w:r>
        </w:sdtContent>
      </w:sdt>
    </w:p>
    <w:p w14:paraId="606489D2" w14:textId="34618550" w:rsidR="00961857" w:rsidRPr="00A0357E" w:rsidRDefault="0038617B" w:rsidP="00961857">
      <w:pPr>
        <w:spacing w:after="160"/>
        <w:jc w:val="right"/>
        <w:rPr>
          <w:rFonts w:ascii="Futura PT Heavy" w:hAnsi="Futura PT Heavy" w:cstheme="majorHAnsi"/>
          <w:b/>
          <w:caps/>
          <w:sz w:val="40"/>
          <w:szCs w:val="40"/>
        </w:rPr>
      </w:pPr>
      <w:sdt>
        <w:sdtPr>
          <w:rPr>
            <w:rFonts w:asciiTheme="majorHAnsi" w:hAnsiTheme="majorHAnsi" w:cstheme="majorHAnsi"/>
            <w:b/>
            <w:caps/>
            <w:color w:val="535353" w:themeColor="accent3" w:themeShade="80"/>
            <w:sz w:val="40"/>
            <w:szCs w:val="40"/>
          </w:rPr>
          <w:alias w:val="Résumé"/>
          <w:tag w:val=""/>
          <w:id w:val="-458107039"/>
          <w:placeholder>
            <w:docPart w:val="7313C6C4AD7C422CA46BE51546534146"/>
          </w:placeholder>
          <w:dataBinding w:prefixMappings="xmlns:ns0='http://schemas.microsoft.com/office/2006/coverPageProps' " w:xpath="/ns0:CoverPageProperties[1]/ns0:Abstract[1]" w:storeItemID="{55AF091B-3C7A-41E3-B477-F2FDAA23CFDA}"/>
          <w:text/>
        </w:sdtPr>
        <w:sdtEndPr/>
        <w:sdtContent>
          <w:r w:rsidR="000C64F8">
            <w:rPr>
              <w:rFonts w:asciiTheme="majorHAnsi" w:hAnsiTheme="majorHAnsi" w:cstheme="majorHAnsi"/>
              <w:b/>
              <w:caps/>
              <w:color w:val="535353" w:themeColor="accent3" w:themeShade="80"/>
              <w:sz w:val="40"/>
              <w:szCs w:val="40"/>
            </w:rPr>
            <w:t>MODULE ICT PF</w:t>
          </w:r>
        </w:sdtContent>
      </w:sdt>
      <w:r w:rsidR="00DB57FD" w:rsidRPr="00A0357E">
        <w:rPr>
          <w:rFonts w:ascii="Futura PT Heavy" w:hAnsi="Futura PT Heavy" w:cstheme="majorHAnsi"/>
          <w:b/>
          <w:caps/>
          <w:noProof/>
          <w:color w:val="535353" w:themeColor="accent3" w:themeShade="80"/>
          <w:sz w:val="40"/>
          <w:szCs w:val="40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6F0ECA9" wp14:editId="38DF58E5">
                <wp:simplePos x="0" y="0"/>
                <wp:positionH relativeFrom="page">
                  <wp:align>right</wp:align>
                </wp:positionH>
                <wp:positionV relativeFrom="paragraph">
                  <wp:posOffset>2830664</wp:posOffset>
                </wp:positionV>
                <wp:extent cx="3334385" cy="1735455"/>
                <wp:effectExtent l="0" t="0" r="0" b="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4385" cy="1735455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A60DB5" w14:textId="77777777" w:rsidR="00DB57FD" w:rsidRPr="00581BC0" w:rsidRDefault="00DB57FD" w:rsidP="00DB57FD">
                            <w:pPr>
                              <w:jc w:val="right"/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32"/>
                              </w:rPr>
                            </w:pPr>
                            <w:r w:rsidRPr="00581BC0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32"/>
                              </w:rPr>
                              <w:t>POUR</w:t>
                            </w:r>
                          </w:p>
                          <w:sdt>
                            <w:sdtP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32"/>
                              </w:rPr>
                              <w:alias w:val="Société"/>
                              <w:tag w:val=""/>
                              <w:id w:val="1378433719"/>
                              <w:placeholder>
                                <w:docPart w:val="EBEE5EB948C243D381589E4A777E321E"/>
                              </w:placeholder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14:paraId="3A68D330" w14:textId="7392D42C" w:rsidR="00DB57FD" w:rsidRPr="006A2742" w:rsidRDefault="007C6839" w:rsidP="00DB57FD">
                                <w:pPr>
                                  <w:jc w:val="right"/>
                                  <w:rPr>
                                    <w:rFonts w:asciiTheme="majorHAnsi" w:hAnsiTheme="majorHAnsi" w:cstheme="majorHAns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Theme="majorHAnsi" w:hAnsiTheme="majorHAnsi" w:cstheme="majorHAnsi"/>
                                    <w:b/>
                                    <w:color w:val="FFFFFF" w:themeColor="background1"/>
                                    <w:sz w:val="32"/>
                                  </w:rPr>
                                  <w:t>SPARKWINE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91440" tIns="45720" rIns="468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6F0ECA9"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6" type="#_x0000_t202" style="position:absolute;left:0;text-align:left;margin-left:211.35pt;margin-top:222.9pt;width:262.55pt;height:136.65pt;z-index:25165824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LxSfAIAAF8FAAAOAAAAZHJzL2Uyb0RvYy54bWysVE1PGzEQvVfqf7B8L5uQBNKIDUpBVJUQ&#10;IKDi7HjtxJLX49pOdtNf3xnvJqG0F6pedj2eL8+bN3Nx2daWbVWIBlzJhycDzpSTUBm3Kvn355tP&#10;U85iEq4SFpwq+U5Ffjn/+OGi8TN1CmuwlQoMg7g4a3zJ1yn5WVFEuVa1iCfglUOlhlCLhGJYFVUQ&#10;DUavbXE6GJwVDYTKB5AqRry97pR8nuNrrWS61zqqxGzJ8W0pf0P+LulbzC/EbBWEXxvZP0P8wytq&#10;YRwmPYS6FkmwTTB/hKqNDBBBpxMJdQFaG6lyDVjNcPCmmqe18CrXguBEf4Ap/r+w8m775B8CS+0X&#10;aLGBBEjj4yziJdXT6lDTH1/KUI8Q7g6wqTYxiZej0Wg8mk44k6gbno8m48mE4hRHdx9i+qqgZnQo&#10;ecC+ZLjE9jamznRvQtkiWFPdGGuzQFxQVzawrcAuCimVS+M+wW+W1pG9A/LsgtJNcawnn9LOKrKz&#10;7lFpZqpcVpcorJaUp+MHEhjL3bMEi8kOZKgx/jt9exfyVpmW7/Q/OOX84NLBvzYOQgYzD80RKJty&#10;N/HhurPfQ9EBQFikdtn2DV9CtUMeBOhGJHp5Y7BXtyKmBxFwJhALnPN0jx9toSk59CfO1hB+/u2e&#10;7JGqqOWswRkrefyxEUFxZr85JPHn4XhMQ5mF8eT8FIXQCWfTwYDQf61ym/oKkAFDXCle5iM5JLs/&#10;6gD1C+6DBaVFlXASk5dcprAXrlLXXNwoUi0W2Qwn0Yt06568pOCEMJHxuX0RwfeMTUj2O9gPpJi9&#10;IW5nS54OFpsE2mRWE8YdsD32OMV5LvqNQ2vitZytjntx/gsAAP//AwBQSwMEFAAGAAgAAAAhANu+&#10;3m7gAAAACAEAAA8AAABkcnMvZG93bnJldi54bWxMj8tOwzAQRfdI/IM1SGwQdVLVPEKcKoBgUVEh&#10;CguWbjwkEfY42G5r/h6zguXoju49p14ma9gefRgdSShnBTCkzumReglvrw/nV8BCVKSVcYQSvjHA&#10;sjk+qlWl3YFecL+JPcslFColYYhxqjgP3YBWhZmbkHL24bxVMZ++59qrQy63hs+L4oJbNVJeGNSE&#10;dwN2n5udleDxfm1W77S+PbPtU3psRXr+ElKenqT2BljEFP+e4Rc/o0OTmbZuRzowIyGLRAmLhcgC&#10;ORZzUQLbSrgsr0vgTc3/CzQ/AAAA//8DAFBLAQItABQABgAIAAAAIQC2gziS/gAAAOEBAAATAAAA&#10;AAAAAAAAAAAAAAAAAABbQ29udGVudF9UeXBlc10ueG1sUEsBAi0AFAAGAAgAAAAhADj9If/WAAAA&#10;lAEAAAsAAAAAAAAAAAAAAAAALwEAAF9yZWxzLy5yZWxzUEsBAi0AFAAGAAgAAAAhAOhMvFJ8AgAA&#10;XwUAAA4AAAAAAAAAAAAAAAAALgIAAGRycy9lMm9Eb2MueG1sUEsBAi0AFAAGAAgAAAAhANu+3m7g&#10;AAAACAEAAA8AAAAAAAAAAAAAAAAA1gQAAGRycy9kb3ducmV2LnhtbFBLBQYAAAAABAAEAPMAAADj&#10;BQAAAAA=&#10;" fillcolor="#82d52f [3207]" stroked="f">
                <v:textbox inset=",,13mm">
                  <w:txbxContent>
                    <w:p w14:paraId="61A60DB5" w14:textId="77777777" w:rsidR="00DB57FD" w:rsidRPr="00581BC0" w:rsidRDefault="00DB57FD" w:rsidP="00DB57FD">
                      <w:pPr>
                        <w:jc w:val="right"/>
                        <w:rPr>
                          <w:rFonts w:asciiTheme="majorHAnsi" w:hAnsiTheme="majorHAnsi" w:cstheme="majorHAnsi"/>
                          <w:color w:val="FFFFFF" w:themeColor="background1"/>
                          <w:sz w:val="32"/>
                        </w:rPr>
                      </w:pPr>
                      <w:r w:rsidRPr="00581BC0">
                        <w:rPr>
                          <w:rFonts w:asciiTheme="majorHAnsi" w:hAnsiTheme="majorHAnsi" w:cstheme="majorHAnsi"/>
                          <w:color w:val="FFFFFF" w:themeColor="background1"/>
                          <w:sz w:val="32"/>
                        </w:rPr>
                        <w:t>POUR</w:t>
                      </w:r>
                    </w:p>
                    <w:sdt>
                      <w:sdtP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32"/>
                        </w:rPr>
                        <w:alias w:val="Société"/>
                        <w:tag w:val=""/>
                        <w:id w:val="1378433719"/>
                        <w:placeholder>
                          <w:docPart w:val="EBEE5EB948C243D381589E4A777E321E"/>
                        </w:placeholder>
                        <w:dataBinding w:prefixMappings="xmlns:ns0='http://schemas.openxmlformats.org/officeDocument/2006/extended-properties' " w:xpath="/ns0:Properties[1]/ns0:Company[1]" w:storeItemID="{6668398D-A668-4E3E-A5EB-62B293D839F1}"/>
                        <w:text/>
                      </w:sdtPr>
                      <w:sdtEndPr/>
                      <w:sdtContent>
                        <w:p w14:paraId="3A68D330" w14:textId="7392D42C" w:rsidR="00DB57FD" w:rsidRPr="006A2742" w:rsidRDefault="007C6839" w:rsidP="00DB57FD">
                          <w:pPr>
                            <w:jc w:val="right"/>
                            <w:rPr>
                              <w:rFonts w:asciiTheme="majorHAnsi" w:hAnsiTheme="majorHAnsi" w:cstheme="majorHAns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Theme="majorHAnsi" w:hAnsiTheme="majorHAnsi" w:cstheme="majorHAnsi"/>
                              <w:b/>
                              <w:color w:val="FFFFFF" w:themeColor="background1"/>
                              <w:sz w:val="32"/>
                            </w:rPr>
                            <w:t>SPARKWINE</w:t>
                          </w:r>
                        </w:p>
                      </w:sdtContent>
                    </w:sdt>
                  </w:txbxContent>
                </v:textbox>
                <w10:wrap anchorx="page"/>
              </v:shape>
            </w:pict>
          </mc:Fallback>
        </mc:AlternateContent>
      </w:r>
      <w:r w:rsidR="00BE5B83" w:rsidRPr="00A0357E">
        <w:rPr>
          <w:rFonts w:ascii="Futura PT Heavy" w:hAnsi="Futura PT Heavy" w:cstheme="majorHAnsi"/>
          <w:b/>
          <w:caps/>
          <w:sz w:val="40"/>
          <w:szCs w:val="40"/>
        </w:rPr>
        <w:t xml:space="preserve"> </w:t>
      </w:r>
      <w:r w:rsidR="00581BC0" w:rsidRPr="00A0357E">
        <w:rPr>
          <w:rFonts w:ascii="Futura PT Heavy" w:hAnsi="Futura PT Heavy" w:cstheme="majorHAnsi"/>
          <w:b/>
          <w:caps/>
          <w:sz w:val="40"/>
          <w:szCs w:val="40"/>
        </w:rPr>
        <w:br w:type="page"/>
      </w:r>
    </w:p>
    <w:sdt>
      <w:sdtPr>
        <w:rPr>
          <w:rFonts w:asciiTheme="minorHAnsi" w:eastAsiaTheme="minorEastAsia" w:hAnsiTheme="minorHAnsi" w:cstheme="minorBidi"/>
          <w:caps w:val="0"/>
          <w:color w:val="auto"/>
          <w:spacing w:val="0"/>
          <w:sz w:val="20"/>
          <w:szCs w:val="20"/>
        </w:rPr>
        <w:id w:val="-122498034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E0ADC1C" w14:textId="2E452D4B" w:rsidR="008A5833" w:rsidRPr="00A0357E" w:rsidRDefault="008A5833" w:rsidP="008A5833">
          <w:pPr>
            <w:pStyle w:val="Titre"/>
          </w:pPr>
          <w:r w:rsidRPr="00A0357E">
            <w:rPr>
              <w:b/>
              <w:color w:val="82D52F" w:themeColor="accent4"/>
              <w:sz w:val="48"/>
            </w:rPr>
            <w:t>|</w:t>
          </w:r>
          <w:r w:rsidRPr="00A0357E">
            <w:t xml:space="preserve"> Sommaire</w:t>
          </w:r>
        </w:p>
        <w:p w14:paraId="14D0B12F" w14:textId="5F2DA8C3" w:rsidR="00391AD9" w:rsidRDefault="008A5833">
          <w:pPr>
            <w:pStyle w:val="TM1"/>
            <w:rPr>
              <w:b w:val="0"/>
              <w:caps w:val="0"/>
              <w:color w:val="auto"/>
              <w:sz w:val="22"/>
              <w:szCs w:val="22"/>
              <w:lang w:eastAsia="fr-FR"/>
            </w:rPr>
          </w:pPr>
          <w:r w:rsidRPr="00A0357E">
            <w:fldChar w:fldCharType="begin"/>
          </w:r>
          <w:r w:rsidRPr="00A0357E">
            <w:instrText xml:space="preserve"> TOC \o "1-3" \h \z \u </w:instrText>
          </w:r>
          <w:r w:rsidRPr="00A0357E">
            <w:fldChar w:fldCharType="separate"/>
          </w:r>
          <w:hyperlink w:anchor="_Toc65154454" w:history="1">
            <w:r w:rsidR="00391AD9" w:rsidRPr="0068196B">
              <w:rPr>
                <w:rStyle w:val="Lienhypertexte"/>
              </w:rPr>
              <w:t>1</w:t>
            </w:r>
            <w:r w:rsidR="00391AD9">
              <w:rPr>
                <w:b w:val="0"/>
                <w:caps w:val="0"/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Descriptif du document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_Toc65154454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3</w:t>
            </w:r>
            <w:r w:rsidR="00391AD9">
              <w:rPr>
                <w:webHidden/>
              </w:rPr>
              <w:fldChar w:fldCharType="end"/>
            </w:r>
          </w:hyperlink>
        </w:p>
        <w:p w14:paraId="252A203B" w14:textId="02A2B85E" w:rsidR="00391AD9" w:rsidRDefault="0038617B">
          <w:pPr>
            <w:pStyle w:val="TM1"/>
            <w:rPr>
              <w:b w:val="0"/>
              <w:caps w:val="0"/>
              <w:color w:val="auto"/>
              <w:sz w:val="22"/>
              <w:szCs w:val="22"/>
              <w:lang w:eastAsia="fr-FR"/>
            </w:rPr>
          </w:pPr>
          <w:hyperlink w:anchor="_Toc65154455" w:history="1">
            <w:r w:rsidR="00391AD9" w:rsidRPr="0068196B">
              <w:rPr>
                <w:rStyle w:val="Lienhypertexte"/>
              </w:rPr>
              <w:t>2</w:t>
            </w:r>
            <w:r w:rsidR="00391AD9">
              <w:rPr>
                <w:b w:val="0"/>
                <w:caps w:val="0"/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LOGIQUE GENERALE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_Toc65154455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4</w:t>
            </w:r>
            <w:r w:rsidR="00391AD9">
              <w:rPr>
                <w:webHidden/>
              </w:rPr>
              <w:fldChar w:fldCharType="end"/>
            </w:r>
          </w:hyperlink>
        </w:p>
        <w:p w14:paraId="5C234E33" w14:textId="673F6098" w:rsidR="00391AD9" w:rsidRDefault="0038617B">
          <w:pPr>
            <w:pStyle w:val="TM1"/>
            <w:rPr>
              <w:b w:val="0"/>
              <w:caps w:val="0"/>
              <w:color w:val="auto"/>
              <w:sz w:val="22"/>
              <w:szCs w:val="22"/>
              <w:lang w:eastAsia="fr-FR"/>
            </w:rPr>
          </w:pPr>
          <w:hyperlink w:anchor="_Toc65154456" w:history="1">
            <w:r w:rsidR="00391AD9" w:rsidRPr="0068196B">
              <w:rPr>
                <w:rStyle w:val="Lienhypertexte"/>
              </w:rPr>
              <w:t>3</w:t>
            </w:r>
            <w:r w:rsidR="00391AD9">
              <w:rPr>
                <w:b w:val="0"/>
                <w:caps w:val="0"/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REFERENTIEL &amp; PARAMETRAGES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_Toc65154456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6</w:t>
            </w:r>
            <w:r w:rsidR="00391AD9">
              <w:rPr>
                <w:webHidden/>
              </w:rPr>
              <w:fldChar w:fldCharType="end"/>
            </w:r>
          </w:hyperlink>
        </w:p>
        <w:p w14:paraId="517BE167" w14:textId="3D9136B7" w:rsidR="00391AD9" w:rsidRDefault="0038617B">
          <w:pPr>
            <w:pStyle w:val="TM2"/>
            <w:tabs>
              <w:tab w:val="left" w:pos="880"/>
              <w:tab w:val="right" w:leader="dot" w:pos="9062"/>
            </w:tabs>
            <w:rPr>
              <w:noProof/>
              <w:sz w:val="22"/>
              <w:szCs w:val="22"/>
              <w:lang w:eastAsia="fr-FR"/>
            </w:rPr>
          </w:pPr>
          <w:hyperlink w:anchor="_Toc65154457" w:history="1">
            <w:r w:rsidR="00391AD9" w:rsidRPr="0068196B">
              <w:rPr>
                <w:rStyle w:val="Lienhypertexte"/>
                <w:noProof/>
              </w:rPr>
              <w:t>3.1</w:t>
            </w:r>
            <w:r w:rsidR="00391AD9">
              <w:rPr>
                <w:noProof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  <w:noProof/>
              </w:rPr>
              <w:t>Lien Fournisseur / Dépôt / Client / Entreprise</w:t>
            </w:r>
            <w:r w:rsidR="00391AD9">
              <w:rPr>
                <w:noProof/>
                <w:webHidden/>
              </w:rPr>
              <w:tab/>
            </w:r>
            <w:r w:rsidR="00391AD9">
              <w:rPr>
                <w:noProof/>
                <w:webHidden/>
              </w:rPr>
              <w:fldChar w:fldCharType="begin"/>
            </w:r>
            <w:r w:rsidR="00391AD9">
              <w:rPr>
                <w:noProof/>
                <w:webHidden/>
              </w:rPr>
              <w:instrText xml:space="preserve"> PAGEREF _Toc65154457 \h </w:instrText>
            </w:r>
            <w:r w:rsidR="00391AD9">
              <w:rPr>
                <w:noProof/>
                <w:webHidden/>
              </w:rPr>
            </w:r>
            <w:r w:rsidR="00391AD9">
              <w:rPr>
                <w:noProof/>
                <w:webHidden/>
              </w:rPr>
              <w:fldChar w:fldCharType="separate"/>
            </w:r>
            <w:r w:rsidR="00005E04">
              <w:rPr>
                <w:noProof/>
                <w:webHidden/>
              </w:rPr>
              <w:t>6</w:t>
            </w:r>
            <w:r w:rsidR="00391AD9">
              <w:rPr>
                <w:noProof/>
                <w:webHidden/>
              </w:rPr>
              <w:fldChar w:fldCharType="end"/>
            </w:r>
          </w:hyperlink>
        </w:p>
        <w:p w14:paraId="18831552" w14:textId="46622D98" w:rsidR="00391AD9" w:rsidRDefault="0038617B">
          <w:pPr>
            <w:pStyle w:val="TM3"/>
            <w:rPr>
              <w:color w:val="auto"/>
              <w:sz w:val="22"/>
              <w:szCs w:val="22"/>
              <w:lang w:eastAsia="fr-FR"/>
            </w:rPr>
          </w:pPr>
          <w:hyperlink w:anchor="_Toc65154458" w:history="1">
            <w:r w:rsidR="00391AD9" w:rsidRPr="0068196B">
              <w:rPr>
                <w:rStyle w:val="Lienhypertexte"/>
              </w:rPr>
              <w:t>3.1.1</w:t>
            </w:r>
            <w:r w:rsidR="00391AD9">
              <w:rPr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Paramétrage dans le fournisseur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_Toc65154458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6</w:t>
            </w:r>
            <w:r w:rsidR="00391AD9">
              <w:rPr>
                <w:webHidden/>
              </w:rPr>
              <w:fldChar w:fldCharType="end"/>
            </w:r>
          </w:hyperlink>
        </w:p>
        <w:p w14:paraId="77D5A9A7" w14:textId="124EC1F6" w:rsidR="00391AD9" w:rsidRDefault="0038617B">
          <w:pPr>
            <w:pStyle w:val="TM3"/>
            <w:rPr>
              <w:color w:val="auto"/>
              <w:sz w:val="22"/>
              <w:szCs w:val="22"/>
              <w:lang w:eastAsia="fr-FR"/>
            </w:rPr>
          </w:pPr>
          <w:hyperlink w:anchor="_Toc65154459" w:history="1">
            <w:r w:rsidR="00391AD9" w:rsidRPr="0068196B">
              <w:rPr>
                <w:rStyle w:val="Lienhypertexte"/>
              </w:rPr>
              <w:t>3.1.2</w:t>
            </w:r>
            <w:r w:rsidR="00391AD9">
              <w:rPr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Paramétrage dans le client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_Toc65154459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8</w:t>
            </w:r>
            <w:r w:rsidR="00391AD9">
              <w:rPr>
                <w:webHidden/>
              </w:rPr>
              <w:fldChar w:fldCharType="end"/>
            </w:r>
          </w:hyperlink>
        </w:p>
        <w:p w14:paraId="5ADA54B7" w14:textId="5B00A7B7" w:rsidR="00391AD9" w:rsidRDefault="0038617B">
          <w:pPr>
            <w:pStyle w:val="TM2"/>
            <w:tabs>
              <w:tab w:val="left" w:pos="880"/>
              <w:tab w:val="right" w:leader="dot" w:pos="9062"/>
            </w:tabs>
            <w:rPr>
              <w:noProof/>
              <w:sz w:val="22"/>
              <w:szCs w:val="22"/>
              <w:lang w:eastAsia="fr-FR"/>
            </w:rPr>
          </w:pPr>
          <w:hyperlink w:anchor="_Toc65154460" w:history="1">
            <w:r w:rsidR="00391AD9" w:rsidRPr="0068196B">
              <w:rPr>
                <w:rStyle w:val="Lienhypertexte"/>
                <w:noProof/>
              </w:rPr>
              <w:t>3.2</w:t>
            </w:r>
            <w:r w:rsidR="00391AD9">
              <w:rPr>
                <w:noProof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  <w:noProof/>
              </w:rPr>
              <w:t>Paramétrage du type d’OA</w:t>
            </w:r>
            <w:r w:rsidR="00391AD9">
              <w:rPr>
                <w:noProof/>
                <w:webHidden/>
              </w:rPr>
              <w:tab/>
            </w:r>
            <w:r w:rsidR="00391AD9">
              <w:rPr>
                <w:noProof/>
                <w:webHidden/>
              </w:rPr>
              <w:fldChar w:fldCharType="begin"/>
            </w:r>
            <w:r w:rsidR="00391AD9">
              <w:rPr>
                <w:noProof/>
                <w:webHidden/>
              </w:rPr>
              <w:instrText xml:space="preserve"> PAGEREF _Toc65154460 \h </w:instrText>
            </w:r>
            <w:r w:rsidR="00391AD9">
              <w:rPr>
                <w:noProof/>
                <w:webHidden/>
              </w:rPr>
            </w:r>
            <w:r w:rsidR="00391AD9">
              <w:rPr>
                <w:noProof/>
                <w:webHidden/>
              </w:rPr>
              <w:fldChar w:fldCharType="separate"/>
            </w:r>
            <w:r w:rsidR="00005E04">
              <w:rPr>
                <w:noProof/>
                <w:webHidden/>
              </w:rPr>
              <w:t>9</w:t>
            </w:r>
            <w:r w:rsidR="00391AD9">
              <w:rPr>
                <w:noProof/>
                <w:webHidden/>
              </w:rPr>
              <w:fldChar w:fldCharType="end"/>
            </w:r>
          </w:hyperlink>
        </w:p>
        <w:p w14:paraId="04F0E3CD" w14:textId="7F92B2EB" w:rsidR="00391AD9" w:rsidRDefault="0038617B">
          <w:pPr>
            <w:pStyle w:val="TM1"/>
            <w:rPr>
              <w:b w:val="0"/>
              <w:caps w:val="0"/>
              <w:color w:val="auto"/>
              <w:sz w:val="22"/>
              <w:szCs w:val="22"/>
              <w:lang w:eastAsia="fr-FR"/>
            </w:rPr>
          </w:pPr>
          <w:hyperlink w:anchor="_Toc65154461" w:history="1">
            <w:r w:rsidR="00391AD9" w:rsidRPr="0068196B">
              <w:rPr>
                <w:rStyle w:val="Lienhypertexte"/>
              </w:rPr>
              <w:t>4</w:t>
            </w:r>
            <w:r w:rsidR="00391AD9">
              <w:rPr>
                <w:b w:val="0"/>
                <w:caps w:val="0"/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Fonctionnement du FLUX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_Toc65154461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10</w:t>
            </w:r>
            <w:r w:rsidR="00391AD9">
              <w:rPr>
                <w:webHidden/>
              </w:rPr>
              <w:fldChar w:fldCharType="end"/>
            </w:r>
          </w:hyperlink>
        </w:p>
        <w:p w14:paraId="285FD17E" w14:textId="669FB638" w:rsidR="00391AD9" w:rsidRDefault="0038617B">
          <w:pPr>
            <w:pStyle w:val="TM2"/>
            <w:tabs>
              <w:tab w:val="left" w:pos="880"/>
              <w:tab w:val="right" w:leader="dot" w:pos="9062"/>
            </w:tabs>
            <w:rPr>
              <w:noProof/>
              <w:sz w:val="22"/>
              <w:szCs w:val="22"/>
              <w:lang w:eastAsia="fr-FR"/>
            </w:rPr>
          </w:pPr>
          <w:hyperlink w:anchor="_Toc65154462" w:history="1">
            <w:r w:rsidR="00391AD9" w:rsidRPr="0068196B">
              <w:rPr>
                <w:rStyle w:val="Lienhypertexte"/>
                <w:noProof/>
              </w:rPr>
              <w:t>4.1</w:t>
            </w:r>
            <w:r w:rsidR="00391AD9">
              <w:rPr>
                <w:noProof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  <w:noProof/>
              </w:rPr>
              <w:t>Logique de synchronisation</w:t>
            </w:r>
            <w:r w:rsidR="00391AD9">
              <w:rPr>
                <w:noProof/>
                <w:webHidden/>
              </w:rPr>
              <w:tab/>
            </w:r>
            <w:r w:rsidR="00391AD9">
              <w:rPr>
                <w:noProof/>
                <w:webHidden/>
              </w:rPr>
              <w:fldChar w:fldCharType="begin"/>
            </w:r>
            <w:r w:rsidR="00391AD9">
              <w:rPr>
                <w:noProof/>
                <w:webHidden/>
              </w:rPr>
              <w:instrText xml:space="preserve"> PAGEREF _Toc65154462 \h </w:instrText>
            </w:r>
            <w:r w:rsidR="00391AD9">
              <w:rPr>
                <w:noProof/>
                <w:webHidden/>
              </w:rPr>
            </w:r>
            <w:r w:rsidR="00391AD9">
              <w:rPr>
                <w:noProof/>
                <w:webHidden/>
              </w:rPr>
              <w:fldChar w:fldCharType="separate"/>
            </w:r>
            <w:r w:rsidR="00005E04">
              <w:rPr>
                <w:noProof/>
                <w:webHidden/>
              </w:rPr>
              <w:t>10</w:t>
            </w:r>
            <w:r w:rsidR="00391AD9">
              <w:rPr>
                <w:noProof/>
                <w:webHidden/>
              </w:rPr>
              <w:fldChar w:fldCharType="end"/>
            </w:r>
          </w:hyperlink>
        </w:p>
        <w:p w14:paraId="7EF49414" w14:textId="646C3313" w:rsidR="00391AD9" w:rsidRDefault="0038617B">
          <w:pPr>
            <w:pStyle w:val="TM2"/>
            <w:tabs>
              <w:tab w:val="left" w:pos="880"/>
              <w:tab w:val="right" w:leader="dot" w:pos="9062"/>
            </w:tabs>
            <w:rPr>
              <w:noProof/>
              <w:sz w:val="22"/>
              <w:szCs w:val="22"/>
              <w:lang w:eastAsia="fr-FR"/>
            </w:rPr>
          </w:pPr>
          <w:hyperlink w:anchor="_Toc65154463" w:history="1">
            <w:r w:rsidR="00391AD9" w:rsidRPr="0068196B">
              <w:rPr>
                <w:rStyle w:val="Lienhypertexte"/>
                <w:noProof/>
              </w:rPr>
              <w:t>4.2</w:t>
            </w:r>
            <w:r w:rsidR="00391AD9">
              <w:rPr>
                <w:noProof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  <w:noProof/>
              </w:rPr>
              <w:t>Contrôles de réception</w:t>
            </w:r>
            <w:r w:rsidR="00391AD9">
              <w:rPr>
                <w:noProof/>
                <w:webHidden/>
              </w:rPr>
              <w:tab/>
            </w:r>
            <w:r w:rsidR="00391AD9">
              <w:rPr>
                <w:noProof/>
                <w:webHidden/>
              </w:rPr>
              <w:fldChar w:fldCharType="begin"/>
            </w:r>
            <w:r w:rsidR="00391AD9">
              <w:rPr>
                <w:noProof/>
                <w:webHidden/>
              </w:rPr>
              <w:instrText xml:space="preserve"> PAGEREF _Toc65154463 \h </w:instrText>
            </w:r>
            <w:r w:rsidR="00391AD9">
              <w:rPr>
                <w:noProof/>
                <w:webHidden/>
              </w:rPr>
            </w:r>
            <w:r w:rsidR="00391AD9">
              <w:rPr>
                <w:noProof/>
                <w:webHidden/>
              </w:rPr>
              <w:fldChar w:fldCharType="separate"/>
            </w:r>
            <w:r w:rsidR="00005E04">
              <w:rPr>
                <w:noProof/>
                <w:webHidden/>
              </w:rPr>
              <w:t>11</w:t>
            </w:r>
            <w:r w:rsidR="00391AD9">
              <w:rPr>
                <w:noProof/>
                <w:webHidden/>
              </w:rPr>
              <w:fldChar w:fldCharType="end"/>
            </w:r>
          </w:hyperlink>
        </w:p>
        <w:p w14:paraId="07E1C425" w14:textId="0E3CC4AB" w:rsidR="00391AD9" w:rsidRDefault="0038617B">
          <w:pPr>
            <w:pStyle w:val="TM2"/>
            <w:tabs>
              <w:tab w:val="left" w:pos="880"/>
              <w:tab w:val="right" w:leader="dot" w:pos="9062"/>
            </w:tabs>
            <w:rPr>
              <w:noProof/>
              <w:sz w:val="22"/>
              <w:szCs w:val="22"/>
              <w:lang w:eastAsia="fr-FR"/>
            </w:rPr>
          </w:pPr>
          <w:hyperlink w:anchor="_Toc65154464" w:history="1">
            <w:r w:rsidR="00391AD9" w:rsidRPr="0068196B">
              <w:rPr>
                <w:rStyle w:val="Lienhypertexte"/>
                <w:noProof/>
              </w:rPr>
              <w:t>4.3</w:t>
            </w:r>
            <w:r w:rsidR="00391AD9">
              <w:rPr>
                <w:noProof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  <w:noProof/>
              </w:rPr>
              <w:t>Se repérer dans les écrans</w:t>
            </w:r>
            <w:r w:rsidR="00391AD9">
              <w:rPr>
                <w:noProof/>
                <w:webHidden/>
              </w:rPr>
              <w:tab/>
            </w:r>
            <w:r w:rsidR="00391AD9">
              <w:rPr>
                <w:noProof/>
                <w:webHidden/>
              </w:rPr>
              <w:fldChar w:fldCharType="begin"/>
            </w:r>
            <w:r w:rsidR="00391AD9">
              <w:rPr>
                <w:noProof/>
                <w:webHidden/>
              </w:rPr>
              <w:instrText xml:space="preserve"> PAGEREF _Toc65154464 \h </w:instrText>
            </w:r>
            <w:r w:rsidR="00391AD9">
              <w:rPr>
                <w:noProof/>
                <w:webHidden/>
              </w:rPr>
            </w:r>
            <w:r w:rsidR="00391AD9">
              <w:rPr>
                <w:noProof/>
                <w:webHidden/>
              </w:rPr>
              <w:fldChar w:fldCharType="separate"/>
            </w:r>
            <w:r w:rsidR="00005E04">
              <w:rPr>
                <w:noProof/>
                <w:webHidden/>
              </w:rPr>
              <w:t>11</w:t>
            </w:r>
            <w:r w:rsidR="00391AD9">
              <w:rPr>
                <w:noProof/>
                <w:webHidden/>
              </w:rPr>
              <w:fldChar w:fldCharType="end"/>
            </w:r>
          </w:hyperlink>
        </w:p>
        <w:p w14:paraId="7B2E8319" w14:textId="71E246B0" w:rsidR="00391AD9" w:rsidRDefault="0038617B">
          <w:pPr>
            <w:pStyle w:val="TM3"/>
            <w:rPr>
              <w:color w:val="auto"/>
              <w:sz w:val="22"/>
              <w:szCs w:val="22"/>
              <w:lang w:eastAsia="fr-FR"/>
            </w:rPr>
          </w:pPr>
          <w:hyperlink w:anchor="_Toc65154465" w:history="1">
            <w:r w:rsidR="00391AD9" w:rsidRPr="0068196B">
              <w:rPr>
                <w:rStyle w:val="Lienhypertexte"/>
              </w:rPr>
              <w:t>4.3.1</w:t>
            </w:r>
            <w:r w:rsidR="00391AD9">
              <w:rPr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OA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_Toc65154465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11</w:t>
            </w:r>
            <w:r w:rsidR="00391AD9">
              <w:rPr>
                <w:webHidden/>
              </w:rPr>
              <w:fldChar w:fldCharType="end"/>
            </w:r>
          </w:hyperlink>
        </w:p>
        <w:p w14:paraId="4268571C" w14:textId="7FC99158" w:rsidR="00391AD9" w:rsidRDefault="0038617B">
          <w:pPr>
            <w:pStyle w:val="TM3"/>
            <w:rPr>
              <w:color w:val="auto"/>
              <w:sz w:val="22"/>
              <w:szCs w:val="22"/>
              <w:lang w:eastAsia="fr-FR"/>
            </w:rPr>
          </w:pPr>
          <w:hyperlink w:anchor="_Toc65154466" w:history="1">
            <w:r w:rsidR="00391AD9" w:rsidRPr="0068196B">
              <w:rPr>
                <w:rStyle w:val="Lienhypertexte"/>
              </w:rPr>
              <w:t>4.3.2</w:t>
            </w:r>
            <w:r w:rsidR="00391AD9">
              <w:rPr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Lignes d’OA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_Toc65154466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13</w:t>
            </w:r>
            <w:r w:rsidR="00391AD9">
              <w:rPr>
                <w:webHidden/>
              </w:rPr>
              <w:fldChar w:fldCharType="end"/>
            </w:r>
          </w:hyperlink>
        </w:p>
        <w:p w14:paraId="37E29EEB" w14:textId="2D42B912" w:rsidR="00391AD9" w:rsidRDefault="0038617B">
          <w:pPr>
            <w:pStyle w:val="TM3"/>
            <w:rPr>
              <w:color w:val="auto"/>
              <w:sz w:val="22"/>
              <w:szCs w:val="22"/>
              <w:lang w:eastAsia="fr-FR"/>
            </w:rPr>
          </w:pPr>
          <w:hyperlink w:anchor="_Toc65154467" w:history="1">
            <w:r w:rsidR="00391AD9" w:rsidRPr="0068196B">
              <w:rPr>
                <w:rStyle w:val="Lienhypertexte"/>
              </w:rPr>
              <w:t>4.3.3</w:t>
            </w:r>
            <w:r w:rsidR="00391AD9">
              <w:rPr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Commande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_Toc65154467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14</w:t>
            </w:r>
            <w:r w:rsidR="00391AD9">
              <w:rPr>
                <w:webHidden/>
              </w:rPr>
              <w:fldChar w:fldCharType="end"/>
            </w:r>
          </w:hyperlink>
        </w:p>
        <w:p w14:paraId="0BF77DBB" w14:textId="115EF977" w:rsidR="00391AD9" w:rsidRDefault="0038617B">
          <w:pPr>
            <w:pStyle w:val="TM3"/>
            <w:rPr>
              <w:color w:val="auto"/>
              <w:sz w:val="22"/>
              <w:szCs w:val="22"/>
              <w:lang w:eastAsia="fr-FR"/>
            </w:rPr>
          </w:pPr>
          <w:hyperlink w:anchor="_Toc65154468" w:history="1">
            <w:r w:rsidR="00391AD9" w:rsidRPr="0068196B">
              <w:rPr>
                <w:rStyle w:val="Lienhypertexte"/>
              </w:rPr>
              <w:t>4.3.4</w:t>
            </w:r>
            <w:r w:rsidR="00391AD9">
              <w:rPr>
                <w:color w:val="auto"/>
                <w:sz w:val="22"/>
                <w:szCs w:val="22"/>
                <w:lang w:eastAsia="fr-FR"/>
              </w:rPr>
              <w:tab/>
            </w:r>
            <w:r w:rsidR="00391AD9" w:rsidRPr="0068196B">
              <w:rPr>
                <w:rStyle w:val="Lienhypertexte"/>
              </w:rPr>
              <w:t>Ligne de commande</w:t>
            </w:r>
            <w:r w:rsidR="00391AD9">
              <w:rPr>
                <w:webHidden/>
              </w:rPr>
              <w:tab/>
            </w:r>
            <w:r w:rsidR="00391AD9">
              <w:rPr>
                <w:webHidden/>
              </w:rPr>
              <w:fldChar w:fldCharType="begin"/>
            </w:r>
            <w:r w:rsidR="00391AD9">
              <w:rPr>
                <w:webHidden/>
              </w:rPr>
              <w:instrText xml:space="preserve"> PAGEREF _Toc65154468 \h </w:instrText>
            </w:r>
            <w:r w:rsidR="00391AD9">
              <w:rPr>
                <w:webHidden/>
              </w:rPr>
            </w:r>
            <w:r w:rsidR="00391AD9">
              <w:rPr>
                <w:webHidden/>
              </w:rPr>
              <w:fldChar w:fldCharType="separate"/>
            </w:r>
            <w:r w:rsidR="00005E04">
              <w:rPr>
                <w:webHidden/>
              </w:rPr>
              <w:t>15</w:t>
            </w:r>
            <w:r w:rsidR="00391AD9">
              <w:rPr>
                <w:webHidden/>
              </w:rPr>
              <w:fldChar w:fldCharType="end"/>
            </w:r>
          </w:hyperlink>
        </w:p>
        <w:p w14:paraId="01AB1A08" w14:textId="309F390A" w:rsidR="008A5833" w:rsidRPr="00A0357E" w:rsidRDefault="008A5833">
          <w:r w:rsidRPr="00A0357E">
            <w:rPr>
              <w:b/>
              <w:bCs/>
            </w:rPr>
            <w:fldChar w:fldCharType="end"/>
          </w:r>
        </w:p>
      </w:sdtContent>
    </w:sdt>
    <w:p w14:paraId="24030075" w14:textId="3BE0AB9C" w:rsidR="002454D3" w:rsidRPr="00A0357E" w:rsidRDefault="002454D3" w:rsidP="002454D3">
      <w:r w:rsidRPr="00A0357E">
        <w:br w:type="page"/>
      </w:r>
    </w:p>
    <w:p w14:paraId="22355CF3" w14:textId="77777777" w:rsidR="00961857" w:rsidRPr="00A0357E" w:rsidRDefault="00961857" w:rsidP="00D0519C">
      <w:pPr>
        <w:pStyle w:val="Titre1"/>
      </w:pPr>
      <w:bookmarkStart w:id="0" w:name="_Toc494792278"/>
      <w:bookmarkStart w:id="1" w:name="_Toc65154454"/>
      <w:r w:rsidRPr="00A0357E">
        <w:lastRenderedPageBreak/>
        <w:t>Descriptif du document</w:t>
      </w:r>
      <w:bookmarkEnd w:id="0"/>
      <w:bookmarkEnd w:id="1"/>
    </w:p>
    <w:p w14:paraId="0943C0F8" w14:textId="7E3DCC96" w:rsidR="007F651B" w:rsidRDefault="00A0357E" w:rsidP="009E76F7">
      <w:r w:rsidRPr="00A0357E">
        <w:t xml:space="preserve">Ce document décrit </w:t>
      </w:r>
      <w:r w:rsidR="009E76F7">
        <w:t>le fonctionnement du module ICT (</w:t>
      </w:r>
      <w:r w:rsidR="00C9662A">
        <w:t>p</w:t>
      </w:r>
      <w:r w:rsidR="009E76F7">
        <w:t xml:space="preserve">ensé pour fonctionner entre </w:t>
      </w:r>
      <w:r w:rsidR="005422DD">
        <w:t>une société X et une société Y</w:t>
      </w:r>
      <w:r w:rsidR="009E76F7">
        <w:t>).</w:t>
      </w:r>
    </w:p>
    <w:p w14:paraId="434B435C" w14:textId="3963FE28" w:rsidR="0052526D" w:rsidRDefault="0052526D" w:rsidP="009E76F7"/>
    <w:p w14:paraId="4C1A2749" w14:textId="226204CC" w:rsidR="0052526D" w:rsidRDefault="0052526D" w:rsidP="009E76F7"/>
    <w:p w14:paraId="255EC174" w14:textId="17FC59C1" w:rsidR="0052526D" w:rsidRDefault="0052526D" w:rsidP="009E76F7">
      <w:r>
        <w:t xml:space="preserve">Ce document contient donc plusieurs parties : </w:t>
      </w:r>
    </w:p>
    <w:p w14:paraId="470BF4AA" w14:textId="072539D3" w:rsidR="0052526D" w:rsidRDefault="0052526D" w:rsidP="0052526D">
      <w:pPr>
        <w:pStyle w:val="Paragraphedeliste"/>
        <w:numPr>
          <w:ilvl w:val="0"/>
          <w:numId w:val="19"/>
        </w:numPr>
      </w:pPr>
      <w:r>
        <w:t>Description de la logique générale</w:t>
      </w:r>
    </w:p>
    <w:p w14:paraId="3A28142B" w14:textId="23DE8A55" w:rsidR="0052526D" w:rsidRDefault="0052526D" w:rsidP="0052526D">
      <w:pPr>
        <w:pStyle w:val="Paragraphedeliste"/>
        <w:numPr>
          <w:ilvl w:val="0"/>
          <w:numId w:val="19"/>
        </w:numPr>
      </w:pPr>
      <w:r>
        <w:t>Les programmes de paramétrage</w:t>
      </w:r>
    </w:p>
    <w:p w14:paraId="25843614" w14:textId="31F3EB90" w:rsidR="0052526D" w:rsidRDefault="0052526D" w:rsidP="0052526D">
      <w:pPr>
        <w:pStyle w:val="Paragraphedeliste"/>
        <w:numPr>
          <w:ilvl w:val="0"/>
          <w:numId w:val="19"/>
        </w:numPr>
      </w:pPr>
      <w:r>
        <w:t>Le flux dans son utilisation</w:t>
      </w:r>
    </w:p>
    <w:p w14:paraId="75A0B52C" w14:textId="2BCB3E5E" w:rsidR="00D37877" w:rsidRDefault="00D37877" w:rsidP="00D37877"/>
    <w:p w14:paraId="2F246907" w14:textId="22DDF2F5" w:rsidR="00D37877" w:rsidRDefault="00D37877" w:rsidP="00D37877"/>
    <w:p w14:paraId="37BE6A6F" w14:textId="3BDD596C" w:rsidR="00D37877" w:rsidRDefault="00D37877" w:rsidP="00D37877">
      <w:r>
        <w:t>Tous les programmes impacté</w:t>
      </w:r>
      <w:r w:rsidR="00005092">
        <w:t>s</w:t>
      </w:r>
      <w:r>
        <w:t xml:space="preserve"> par l’ICT contiennent maintenant un </w:t>
      </w:r>
      <w:r w:rsidR="005422DD">
        <w:t xml:space="preserve">nouveau </w:t>
      </w:r>
      <w:r w:rsidR="00F65113">
        <w:t>cadre «</w:t>
      </w:r>
      <w:r w:rsidR="00F15EAF">
        <w:t xml:space="preserve"> Lien </w:t>
      </w:r>
      <w:r>
        <w:t>ICT</w:t>
      </w:r>
      <w:r w:rsidR="00F15EAF">
        <w:t> »</w:t>
      </w:r>
      <w:r>
        <w:t xml:space="preserve"> qui permettra </w:t>
      </w:r>
      <w:r w:rsidR="00F15EAF">
        <w:t xml:space="preserve">la visualisation </w:t>
      </w:r>
      <w:r w:rsidR="00F65113">
        <w:t xml:space="preserve">des éléments de liaison d’une société à l’autre. </w:t>
      </w:r>
    </w:p>
    <w:p w14:paraId="48E730BC" w14:textId="68458917" w:rsidR="009E76F7" w:rsidRDefault="009E76F7" w:rsidP="009E76F7"/>
    <w:p w14:paraId="4EA92DAB" w14:textId="77777777" w:rsidR="009E76F7" w:rsidRDefault="009E76F7" w:rsidP="009E76F7"/>
    <w:p w14:paraId="0EDC0124" w14:textId="5D51AA53" w:rsidR="00043D8F" w:rsidRDefault="00043D8F" w:rsidP="00043D8F"/>
    <w:p w14:paraId="21001A9B" w14:textId="1C0967BB" w:rsidR="00043D8F" w:rsidRDefault="00043D8F" w:rsidP="00043D8F"/>
    <w:p w14:paraId="2FDD25FC" w14:textId="5206FF1A" w:rsidR="00043D8F" w:rsidRDefault="00043D8F">
      <w:r>
        <w:br w:type="page"/>
      </w:r>
    </w:p>
    <w:p w14:paraId="05BF4613" w14:textId="5B414005" w:rsidR="009A1865" w:rsidRDefault="009A1865" w:rsidP="009A1865">
      <w:pPr>
        <w:pStyle w:val="Titre1"/>
      </w:pPr>
      <w:bookmarkStart w:id="2" w:name="_Toc65154455"/>
      <w:r>
        <w:lastRenderedPageBreak/>
        <w:t>LOGIQUE GENERAL</w:t>
      </w:r>
      <w:r w:rsidR="00005092">
        <w:t>E</w:t>
      </w:r>
      <w:bookmarkEnd w:id="2"/>
    </w:p>
    <w:p w14:paraId="765F1A9B" w14:textId="1FCFA81E" w:rsidR="00332004" w:rsidRDefault="00332004" w:rsidP="009A1865">
      <w:r>
        <w:t xml:space="preserve">L’ICT </w:t>
      </w:r>
      <w:r w:rsidR="003A48C4">
        <w:t xml:space="preserve">« Inter Company Transaction » </w:t>
      </w:r>
      <w:r>
        <w:t xml:space="preserve">permet de générer automatiquement </w:t>
      </w:r>
      <w:r w:rsidR="002975A5">
        <w:t>l’opération « miroir » dans la société 2</w:t>
      </w:r>
      <w:r w:rsidR="00EB0BC3">
        <w:t>, de</w:t>
      </w:r>
      <w:r w:rsidR="002975A5">
        <w:t xml:space="preserve"> l’opération créée dans la société 1.</w:t>
      </w:r>
    </w:p>
    <w:p w14:paraId="177C244F" w14:textId="54AE172A" w:rsidR="002975A5" w:rsidRDefault="002975A5" w:rsidP="009A1865">
      <w:r>
        <w:t xml:space="preserve">Exemple : </w:t>
      </w:r>
      <w:r w:rsidR="00A967FB">
        <w:t>un OA saisi dans la société 1 auprès de la société 2</w:t>
      </w:r>
      <w:r w:rsidR="00EB0BC3">
        <w:t xml:space="preserve"> </w:t>
      </w:r>
      <w:r w:rsidR="00C247A9">
        <w:t xml:space="preserve">(fournisseur) </w:t>
      </w:r>
      <w:r w:rsidR="00A967FB">
        <w:t>génère automatiquement la commande de vente de la société 2</w:t>
      </w:r>
      <w:r w:rsidR="006A300E">
        <w:t xml:space="preserve"> auprès de la société 1</w:t>
      </w:r>
      <w:r w:rsidR="00041A14">
        <w:t xml:space="preserve"> (client)</w:t>
      </w:r>
      <w:r w:rsidR="006A300E">
        <w:t>.</w:t>
      </w:r>
    </w:p>
    <w:p w14:paraId="211F8270" w14:textId="7941CDD4" w:rsidR="006A300E" w:rsidRDefault="006A300E" w:rsidP="009A1865">
      <w:pPr>
        <w:rPr>
          <w:b/>
          <w:bCs/>
          <w:u w:val="single"/>
        </w:rPr>
      </w:pPr>
      <w:r w:rsidRPr="00587BBB">
        <w:rPr>
          <w:b/>
          <w:bCs/>
          <w:u w:val="single"/>
        </w:rPr>
        <w:t>Le pilotage est toujours effectué à partir de la société qui achète</w:t>
      </w:r>
      <w:r w:rsidR="00041A14" w:rsidRPr="00587BBB">
        <w:rPr>
          <w:b/>
          <w:bCs/>
          <w:u w:val="single"/>
        </w:rPr>
        <w:t xml:space="preserve">. </w:t>
      </w:r>
    </w:p>
    <w:p w14:paraId="6C8235D3" w14:textId="1FB5E5B9" w:rsidR="00587BBB" w:rsidRDefault="00587BBB" w:rsidP="009A1865">
      <w:r w:rsidRPr="003806DF">
        <w:t xml:space="preserve">Cela répond à la logique de fonctionnement du MRP qui génère des demandes d’achat et pas </w:t>
      </w:r>
      <w:r w:rsidR="003806DF" w:rsidRPr="003806DF">
        <w:t>des commandes de vente.</w:t>
      </w:r>
    </w:p>
    <w:p w14:paraId="203AAED8" w14:textId="12D91311" w:rsidR="00AD362A" w:rsidRPr="003806DF" w:rsidRDefault="004D116A" w:rsidP="009A1865">
      <w:r>
        <w:t>Fonctionne pour les OA et les marchés vrac.</w:t>
      </w:r>
    </w:p>
    <w:p w14:paraId="3CC5A552" w14:textId="7E434947" w:rsidR="00204CE6" w:rsidRDefault="00204CE6" w:rsidP="009A1865">
      <w:r>
        <w:t xml:space="preserve">La logique générale est la suivante : </w:t>
      </w:r>
    </w:p>
    <w:p w14:paraId="7A8CAE97" w14:textId="6F07183E" w:rsidR="00204CE6" w:rsidRDefault="00204CE6" w:rsidP="00204CE6">
      <w:pPr>
        <w:pStyle w:val="Paragraphedeliste"/>
        <w:numPr>
          <w:ilvl w:val="0"/>
          <w:numId w:val="7"/>
        </w:numPr>
      </w:pPr>
      <w:r>
        <w:t xml:space="preserve">Un OA d’un </w:t>
      </w:r>
      <w:r w:rsidR="00801869">
        <w:t>côté</w:t>
      </w:r>
      <w:r>
        <w:t xml:space="preserve"> permet de générer une commande de vente de l’autre coté</w:t>
      </w:r>
    </w:p>
    <w:p w14:paraId="19019147" w14:textId="08B6BBDC" w:rsidR="00204CE6" w:rsidRDefault="00204CE6" w:rsidP="002246E8">
      <w:pPr>
        <w:pStyle w:val="Paragraphedeliste"/>
        <w:numPr>
          <w:ilvl w:val="1"/>
          <w:numId w:val="7"/>
        </w:numPr>
      </w:pPr>
      <w:r>
        <w:t xml:space="preserve">Il faut donc faire une correspondance </w:t>
      </w:r>
      <w:r w:rsidR="002246E8">
        <w:t xml:space="preserve">en indiquant pour un fournisseur donné : </w:t>
      </w:r>
    </w:p>
    <w:p w14:paraId="142345A4" w14:textId="7A6A1D50" w:rsidR="00E76F9C" w:rsidRDefault="002246E8" w:rsidP="002477B9">
      <w:pPr>
        <w:pStyle w:val="Paragraphedeliste"/>
        <w:numPr>
          <w:ilvl w:val="2"/>
          <w:numId w:val="7"/>
        </w:numPr>
      </w:pPr>
      <w:r>
        <w:t xml:space="preserve">Pour une société et un dépôt </w:t>
      </w:r>
      <w:r w:rsidR="004D7D6D">
        <w:t>il faut donc un</w:t>
      </w:r>
      <w:r>
        <w:t xml:space="preserve"> client</w:t>
      </w:r>
      <w:r w:rsidR="004D7D6D">
        <w:t xml:space="preserve"> </w:t>
      </w:r>
      <w:r>
        <w:t>de l’autre coté</w:t>
      </w:r>
    </w:p>
    <w:p w14:paraId="329FAB55" w14:textId="77777777" w:rsidR="003974DA" w:rsidRDefault="003974DA" w:rsidP="009A1865">
      <w:pPr>
        <w:rPr>
          <w:color w:val="FF0000"/>
        </w:rPr>
      </w:pPr>
    </w:p>
    <w:p w14:paraId="5F960893" w14:textId="1CB6F9F3" w:rsidR="009A1865" w:rsidRPr="00005092" w:rsidRDefault="004D7D6D" w:rsidP="009A1865">
      <w:pPr>
        <w:rPr>
          <w:color w:val="FF0000"/>
        </w:rPr>
      </w:pPr>
      <w:r w:rsidRPr="00005092">
        <w:rPr>
          <w:color w:val="FF0000"/>
        </w:rPr>
        <w:t>L’ICT est pensé pour fonctionner de façon complète dans</w:t>
      </w:r>
      <w:r w:rsidR="00DE618F">
        <w:rPr>
          <w:color w:val="FF0000"/>
        </w:rPr>
        <w:t xml:space="preserve"> le cadre suivant</w:t>
      </w:r>
    </w:p>
    <w:p w14:paraId="3E6A67EF" w14:textId="77777777" w:rsidR="004D7D6D" w:rsidRDefault="004D7D6D" w:rsidP="009A1865"/>
    <w:p w14:paraId="1D55C875" w14:textId="30034AC3" w:rsidR="002477B9" w:rsidRDefault="002477B9" w:rsidP="009A1865">
      <w:r>
        <w:t>Un exemple complet avec un double ICT (Flux Complet)</w:t>
      </w:r>
      <w:r w:rsidR="00D374D5">
        <w:t>.</w:t>
      </w:r>
      <w:r w:rsidR="00A13F16">
        <w:t xml:space="preserve"> </w:t>
      </w:r>
    </w:p>
    <w:p w14:paraId="2BB9BD9C" w14:textId="6689D0D1" w:rsidR="002467D3" w:rsidRDefault="002467D3" w:rsidP="009A1865"/>
    <w:p w14:paraId="501CC92D" w14:textId="0DBA1628" w:rsidR="002467D3" w:rsidRDefault="002467D3" w:rsidP="009A1865">
      <w:r>
        <w:t xml:space="preserve">L’article est produit par </w:t>
      </w:r>
      <w:r w:rsidR="009634D8">
        <w:t xml:space="preserve">la société X, </w:t>
      </w:r>
      <w:r>
        <w:t xml:space="preserve">peint </w:t>
      </w:r>
      <w:r w:rsidR="009634D8">
        <w:t>par la société Y</w:t>
      </w:r>
      <w:r>
        <w:t xml:space="preserve"> et vendu </w:t>
      </w:r>
      <w:r w:rsidR="00873B72">
        <w:t>par la société X</w:t>
      </w:r>
      <w:r>
        <w:t>.</w:t>
      </w:r>
    </w:p>
    <w:p w14:paraId="66410148" w14:textId="66DB1B5E" w:rsidR="006B31DF" w:rsidRDefault="006B31DF" w:rsidP="009A1865"/>
    <w:p w14:paraId="7EB5DAC8" w14:textId="20F842C9" w:rsidR="006B31DF" w:rsidRDefault="006B31DF" w:rsidP="009A1865">
      <w:r>
        <w:t xml:space="preserve">Ci-dessous </w:t>
      </w:r>
      <w:r w:rsidR="000A081A">
        <w:t>1 schéma complet expliquant le fonctionnement.</w:t>
      </w:r>
    </w:p>
    <w:p w14:paraId="6F9876EE" w14:textId="32AF0064" w:rsidR="000A081A" w:rsidRDefault="000A081A" w:rsidP="009A1865">
      <w:r>
        <w:t xml:space="preserve">Le schéma présente l’ICT généré pour : </w:t>
      </w:r>
    </w:p>
    <w:p w14:paraId="7EAEB844" w14:textId="37040CC0" w:rsidR="000A081A" w:rsidRDefault="000A081A" w:rsidP="000A081A">
      <w:pPr>
        <w:pStyle w:val="Paragraphedeliste"/>
        <w:numPr>
          <w:ilvl w:val="0"/>
          <w:numId w:val="7"/>
        </w:numPr>
      </w:pPr>
      <w:r>
        <w:t>Un OA de sous-traitance</w:t>
      </w:r>
    </w:p>
    <w:p w14:paraId="316A0435" w14:textId="421EC912" w:rsidR="000A081A" w:rsidRDefault="000A081A" w:rsidP="000A081A">
      <w:pPr>
        <w:pStyle w:val="Paragraphedeliste"/>
        <w:numPr>
          <w:ilvl w:val="0"/>
          <w:numId w:val="7"/>
        </w:numPr>
      </w:pPr>
      <w:r>
        <w:t>Un OA de réappro de composant</w:t>
      </w:r>
    </w:p>
    <w:p w14:paraId="32149D71" w14:textId="22CAC99B" w:rsidR="000A081A" w:rsidRDefault="000A081A" w:rsidP="000A081A">
      <w:r>
        <w:t>Il est aussi possible de le faire fonctionner pour n’importe quel type d’OA</w:t>
      </w:r>
    </w:p>
    <w:p w14:paraId="13179935" w14:textId="5D19FC13" w:rsidR="009A1865" w:rsidRDefault="006B31DF" w:rsidP="00700EF4">
      <w:pPr>
        <w:jc w:val="center"/>
      </w:pPr>
      <w:r>
        <w:rPr>
          <w:noProof/>
        </w:rPr>
        <w:lastRenderedPageBreak/>
        <w:drawing>
          <wp:inline distT="0" distB="0" distL="0" distR="0" wp14:anchorId="5F38E3CF" wp14:editId="2B581947">
            <wp:extent cx="8785130" cy="4236428"/>
            <wp:effectExtent l="0" t="0" r="4763" b="4762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85130" cy="423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865">
        <w:br w:type="page"/>
      </w:r>
    </w:p>
    <w:p w14:paraId="15FA8463" w14:textId="63E1A721" w:rsidR="009A1865" w:rsidRPr="009A1865" w:rsidRDefault="009A1865" w:rsidP="009A1865">
      <w:pPr>
        <w:pStyle w:val="Titre1"/>
      </w:pPr>
      <w:bookmarkStart w:id="3" w:name="_Toc65154456"/>
      <w:r>
        <w:lastRenderedPageBreak/>
        <w:t>REFERENTIEL</w:t>
      </w:r>
      <w:r w:rsidR="003806DF">
        <w:t>S</w:t>
      </w:r>
      <w:r w:rsidR="00B53F0D">
        <w:t xml:space="preserve"> &amp; PARAMETRAGES</w:t>
      </w:r>
      <w:bookmarkEnd w:id="3"/>
    </w:p>
    <w:p w14:paraId="0BF10ED6" w14:textId="07A5789A" w:rsidR="00D439FD" w:rsidRDefault="00D439FD"/>
    <w:p w14:paraId="72105BE6" w14:textId="4105155E" w:rsidR="00C228E2" w:rsidRDefault="00C228E2" w:rsidP="00C228E2">
      <w:pPr>
        <w:pStyle w:val="Titre2"/>
      </w:pPr>
      <w:r>
        <w:t>Principe</w:t>
      </w:r>
    </w:p>
    <w:p w14:paraId="7CB7545A" w14:textId="77777777" w:rsidR="00EE2928" w:rsidRDefault="00C228E2" w:rsidP="00C228E2">
      <w:r>
        <w:t>Le</w:t>
      </w:r>
      <w:r w:rsidR="00EE2928">
        <w:t>s liens entre société sont définis par une relation client-fournisseur :</w:t>
      </w:r>
    </w:p>
    <w:p w14:paraId="29A88F08" w14:textId="579FDEB0" w:rsidR="002339F6" w:rsidRDefault="00EE2928" w:rsidP="00125A8A">
      <w:pPr>
        <w:pStyle w:val="Paragraphedeliste"/>
        <w:numPr>
          <w:ilvl w:val="0"/>
          <w:numId w:val="27"/>
        </w:numPr>
      </w:pPr>
      <w:r>
        <w:t xml:space="preserve">Dans la société </w:t>
      </w:r>
      <w:r w:rsidR="002339F6">
        <w:t>Client : on indique le lien en créant un fournisseur et lien inter société qu’il y a avec ce fournisseur</w:t>
      </w:r>
      <w:r w:rsidR="00125A8A">
        <w:t xml:space="preserve"> (c’est à niveau que l’essentiel du paramétrage est défini)</w:t>
      </w:r>
    </w:p>
    <w:p w14:paraId="2EBCAB74" w14:textId="6CE40A7C" w:rsidR="00125A8A" w:rsidRDefault="00125A8A" w:rsidP="00125A8A">
      <w:pPr>
        <w:pStyle w:val="Paragraphedeliste"/>
        <w:numPr>
          <w:ilvl w:val="0"/>
          <w:numId w:val="27"/>
        </w:numPr>
      </w:pPr>
      <w:r>
        <w:t>Dans la société fournisseur : il faut créer le client correspondant à la société client</w:t>
      </w:r>
    </w:p>
    <w:p w14:paraId="21C7C38B" w14:textId="0003D3E5" w:rsidR="00C228E2" w:rsidRDefault="00C228E2"/>
    <w:p w14:paraId="7D1B5906" w14:textId="14807CB2" w:rsidR="00D439FD" w:rsidRDefault="00D439FD" w:rsidP="007237DD">
      <w:pPr>
        <w:pStyle w:val="Titre2"/>
      </w:pPr>
      <w:bookmarkStart w:id="4" w:name="_Toc65154457"/>
      <w:r>
        <w:t>Lien Fournisseur / Dépôt / Client / Entreprise</w:t>
      </w:r>
      <w:bookmarkEnd w:id="4"/>
    </w:p>
    <w:p w14:paraId="203C6AB8" w14:textId="1C8F3753" w:rsidR="00D439FD" w:rsidRDefault="00D439FD" w:rsidP="00D439FD"/>
    <w:p w14:paraId="3D4A32B6" w14:textId="4EE55735" w:rsidR="006D4F54" w:rsidRDefault="006D4F54" w:rsidP="006D4F54">
      <w:pPr>
        <w:pStyle w:val="Titre3"/>
      </w:pPr>
      <w:bookmarkStart w:id="5" w:name="_Toc65154458"/>
      <w:r>
        <w:t>Paramétrage dans le fournisseur</w:t>
      </w:r>
      <w:bookmarkEnd w:id="5"/>
    </w:p>
    <w:p w14:paraId="4AE07C08" w14:textId="54A60A12" w:rsidR="002C1CA3" w:rsidRDefault="002C1CA3" w:rsidP="00D439FD">
      <w:r>
        <w:t>Dans le fournisseur (Programme « LE ») il est maintenant possible de paramétrer le lien vers les clients d’une autre société.</w:t>
      </w:r>
    </w:p>
    <w:p w14:paraId="00DD3B32" w14:textId="00FE7C16" w:rsidR="002C1CA3" w:rsidRDefault="002C1CA3" w:rsidP="00D439FD">
      <w:r>
        <w:t>Ce lien est essentiel au bon fonctionnement de l’ICT.</w:t>
      </w:r>
    </w:p>
    <w:p w14:paraId="3DEB131C" w14:textId="7E48FF12" w:rsidR="002C1CA3" w:rsidRDefault="002C1CA3" w:rsidP="00D439FD"/>
    <w:p w14:paraId="516E6267" w14:textId="3FA12D3A" w:rsidR="002C1CA3" w:rsidRDefault="002C1CA3" w:rsidP="00D439FD">
      <w:r>
        <w:t xml:space="preserve">Comme expliqué plus haut il faut aller dans l’onglet </w:t>
      </w:r>
      <w:r w:rsidR="001E4D38">
        <w:t>« Référence</w:t>
      </w:r>
      <w:r w:rsidR="00F4234B">
        <w:t>s</w:t>
      </w:r>
      <w:r w:rsidR="001E4D38">
        <w:t> »</w:t>
      </w:r>
      <w:r>
        <w:t xml:space="preserve"> : </w:t>
      </w:r>
    </w:p>
    <w:p w14:paraId="649667FF" w14:textId="58B6A0FD" w:rsidR="00194246" w:rsidRDefault="00194246" w:rsidP="00D439FD"/>
    <w:p w14:paraId="714AE758" w14:textId="6C4869F7" w:rsidR="00194246" w:rsidRPr="00760011" w:rsidRDefault="00194246" w:rsidP="00D439FD">
      <w:pPr>
        <w:rPr>
          <w:u w:val="single"/>
        </w:rPr>
      </w:pPr>
      <w:r w:rsidRPr="00760011">
        <w:rPr>
          <w:u w:val="single"/>
        </w:rPr>
        <w:t xml:space="preserve">2 choses à paramétrer : </w:t>
      </w:r>
    </w:p>
    <w:p w14:paraId="7FC55119" w14:textId="73078E1B" w:rsidR="00FA0D88" w:rsidRDefault="00194246" w:rsidP="00FA0D88">
      <w:pPr>
        <w:pStyle w:val="Paragraphedeliste"/>
        <w:numPr>
          <w:ilvl w:val="0"/>
          <w:numId w:val="20"/>
        </w:numPr>
      </w:pPr>
      <w:r>
        <w:t xml:space="preserve">La société ICT (Permettant de faire le lien entre </w:t>
      </w:r>
      <w:r w:rsidR="00005092">
        <w:t>c</w:t>
      </w:r>
      <w:r>
        <w:t>e fournisseur et une société Jeeves)</w:t>
      </w:r>
    </w:p>
    <w:p w14:paraId="6D39F986" w14:textId="06DA4347" w:rsidR="00194246" w:rsidRDefault="00FA0D88" w:rsidP="00D439FD">
      <w:pPr>
        <w:pStyle w:val="Paragraphedeliste"/>
        <w:numPr>
          <w:ilvl w:val="0"/>
          <w:numId w:val="20"/>
        </w:numPr>
      </w:pPr>
      <w:r>
        <w:t xml:space="preserve">La liste des clients au niveau de la société ICT </w:t>
      </w:r>
      <w:r w:rsidR="00005092">
        <w:t>à</w:t>
      </w:r>
      <w:r>
        <w:t xml:space="preserve"> lier avec chaque dépôt</w:t>
      </w:r>
      <w:r w:rsidR="009345FC">
        <w:t xml:space="preserve"> (Avec au besoin leur valeur par défaut : Dépôt / Type de commande client)</w:t>
      </w:r>
    </w:p>
    <w:p w14:paraId="3D5AFF58" w14:textId="62C6B5D4" w:rsidR="00194246" w:rsidRDefault="004064B4" w:rsidP="00D439FD">
      <w:r>
        <w:rPr>
          <w:noProof/>
        </w:rPr>
        <w:drawing>
          <wp:inline distT="0" distB="0" distL="0" distR="0" wp14:anchorId="7C3A811F" wp14:editId="14BA9828">
            <wp:extent cx="5760720" cy="3954145"/>
            <wp:effectExtent l="0" t="0" r="0" b="825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0BBFC" w14:textId="6E1D1E89" w:rsidR="009345FC" w:rsidRDefault="009345FC" w:rsidP="00D439FD">
      <w:pPr>
        <w:rPr>
          <w:noProof/>
        </w:rPr>
      </w:pPr>
    </w:p>
    <w:p w14:paraId="6E2950E6" w14:textId="19C1A48E" w:rsidR="008C4350" w:rsidRDefault="008C4350" w:rsidP="00D439FD">
      <w:pPr>
        <w:rPr>
          <w:noProof/>
        </w:rPr>
      </w:pPr>
    </w:p>
    <w:p w14:paraId="34D294E8" w14:textId="0DA76066" w:rsidR="008C4350" w:rsidRDefault="008C4350" w:rsidP="00D439FD">
      <w:pPr>
        <w:rPr>
          <w:noProof/>
        </w:rPr>
      </w:pPr>
    </w:p>
    <w:p w14:paraId="6929F3E8" w14:textId="77777777" w:rsidR="008C4350" w:rsidRDefault="008C4350" w:rsidP="00D439FD"/>
    <w:p w14:paraId="30BA9611" w14:textId="011BDD5A" w:rsidR="00760011" w:rsidRDefault="00760011" w:rsidP="00D439FD"/>
    <w:p w14:paraId="25076AA3" w14:textId="0CB93017" w:rsidR="00760011" w:rsidRPr="00240129" w:rsidRDefault="00760011" w:rsidP="00D439FD">
      <w:pPr>
        <w:rPr>
          <w:u w:val="single"/>
        </w:rPr>
      </w:pPr>
      <w:r w:rsidRPr="00240129">
        <w:rPr>
          <w:u w:val="single"/>
        </w:rPr>
        <w:t>Si on reprend notre exemple :</w:t>
      </w:r>
    </w:p>
    <w:p w14:paraId="3776AC4F" w14:textId="2B73A91E" w:rsidR="00760011" w:rsidRDefault="006B5658" w:rsidP="00005092">
      <w:pPr>
        <w:pStyle w:val="Paragraphedeliste"/>
        <w:numPr>
          <w:ilvl w:val="0"/>
          <w:numId w:val="7"/>
        </w:numPr>
      </w:pPr>
      <w:r>
        <w:t xml:space="preserve">Sur la société </w:t>
      </w:r>
      <w:r w:rsidR="00A15720">
        <w:t>DEV, nous avons l</w:t>
      </w:r>
      <w:r w:rsidR="003069A6">
        <w:t>e</w:t>
      </w:r>
      <w:r w:rsidR="00760011">
        <w:t xml:space="preserve"> fournisseur </w:t>
      </w:r>
      <w:r w:rsidRPr="006B5658">
        <w:t xml:space="preserve">MOULIN DE GASSAC SAS </w:t>
      </w:r>
      <w:r w:rsidR="00760011">
        <w:t xml:space="preserve">(Chez qui </w:t>
      </w:r>
      <w:r w:rsidR="00005092">
        <w:t>nous passons la</w:t>
      </w:r>
      <w:r w:rsidR="00760011">
        <w:t xml:space="preserve"> commande pour de la sous-traitance </w:t>
      </w:r>
      <w:r>
        <w:t>par exemple</w:t>
      </w:r>
      <w:r w:rsidR="00760011">
        <w:t>)</w:t>
      </w:r>
    </w:p>
    <w:p w14:paraId="6E58F736" w14:textId="5EBDE074" w:rsidR="00963C1E" w:rsidRDefault="00963C1E" w:rsidP="00005092">
      <w:pPr>
        <w:pStyle w:val="Paragraphedeliste"/>
        <w:numPr>
          <w:ilvl w:val="1"/>
          <w:numId w:val="7"/>
        </w:numPr>
      </w:pPr>
      <w:r>
        <w:t xml:space="preserve">Néanmoins </w:t>
      </w:r>
      <w:r w:rsidR="00A15720">
        <w:t xml:space="preserve">si dans la société correspondant au fournisseur, la société DEV correspond a plus d’un client </w:t>
      </w:r>
      <w:r w:rsidR="00D27853">
        <w:t>(1 client par dépôt par exemple),</w:t>
      </w:r>
      <w:r>
        <w:t xml:space="preserve"> il faut donc paramétrer la correspondance entre le dépôt et le bon client de chaque </w:t>
      </w:r>
      <w:r w:rsidR="00EF4572">
        <w:t>côté</w:t>
      </w:r>
      <w:r>
        <w:t>.</w:t>
      </w:r>
    </w:p>
    <w:p w14:paraId="57B425A8" w14:textId="3E10BDDA" w:rsidR="00EF4572" w:rsidRDefault="00EF4572" w:rsidP="00005092">
      <w:pPr>
        <w:pStyle w:val="Paragraphedeliste"/>
        <w:numPr>
          <w:ilvl w:val="0"/>
          <w:numId w:val="7"/>
        </w:numPr>
      </w:pPr>
      <w:r>
        <w:t xml:space="preserve">J’indique donc que mon Fournisseur est lié </w:t>
      </w:r>
      <w:r w:rsidR="00240129">
        <w:t>à</w:t>
      </w:r>
      <w:r>
        <w:t xml:space="preserve"> la société </w:t>
      </w:r>
      <w:r w:rsidR="00F5024D">
        <w:t>MOULIN DE GASSAC</w:t>
      </w:r>
      <w:r>
        <w:t xml:space="preserve"> et ensuite je fais mon lien entre chacun de mes dépôts avec mes clients </w:t>
      </w:r>
    </w:p>
    <w:p w14:paraId="66CBABFB" w14:textId="25663C29" w:rsidR="009661C0" w:rsidRDefault="00AD3D7C">
      <w:pPr>
        <w:rPr>
          <w:noProof/>
        </w:rPr>
      </w:pPr>
      <w:r>
        <w:t xml:space="preserve">Dans le cas d’une société </w:t>
      </w:r>
      <w:r w:rsidR="00F90F4C">
        <w:t>où</w:t>
      </w:r>
      <w:r>
        <w:t xml:space="preserve"> l’on veut faire de l’ICT dans la société en elle-même (exemple</w:t>
      </w:r>
      <w:r w:rsidR="006A1FF5">
        <w:t> : le dépôt 1</w:t>
      </w:r>
      <w:r>
        <w:t xml:space="preserve"> fournis un produit </w:t>
      </w:r>
      <w:r w:rsidR="006A1FF5">
        <w:t>au dépôt 2</w:t>
      </w:r>
      <w:r>
        <w:t>).</w:t>
      </w:r>
    </w:p>
    <w:p w14:paraId="580289EC" w14:textId="77777777" w:rsidR="00F5024D" w:rsidRDefault="009661C0">
      <w:r w:rsidRPr="009661C0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0F3300E9" wp14:editId="4C952A8B">
                <wp:simplePos x="0" y="0"/>
                <wp:positionH relativeFrom="column">
                  <wp:posOffset>8947150</wp:posOffset>
                </wp:positionH>
                <wp:positionV relativeFrom="paragraph">
                  <wp:posOffset>615950</wp:posOffset>
                </wp:positionV>
                <wp:extent cx="3022600" cy="387350"/>
                <wp:effectExtent l="19050" t="19050" r="25400" b="12700"/>
                <wp:wrapNone/>
                <wp:docPr id="10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2600" cy="3873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09977EB3" id="Rectangle 5" o:spid="_x0000_s1026" style="position:absolute;margin-left:704.5pt;margin-top:48.5pt;width:238pt;height:30.5pt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m7C7AEAACoEAAAOAAAAZHJzL2Uyb0RvYy54bWysU8GO2yAQvVfqPyDujR1H2Y2sOHvYVXqp&#10;2lW3/QCChxgJAxponPx9B+w4UVv1UNUHDMy8N/MesH0694adAIN2tuHLRckZWOlabY8N//5t/2HD&#10;WYjCtsI4Cw2/QOBPu/fvtoOvoXKdMy0gIxIb6sE3vIvR10URZAe9CAvnwVJQOexFpCUeixbFQOy9&#10;KaqyfCgGh61HJyEE2n0Zg3yX+ZUCGb8oFSAy03DqLeYR83hIY7HbivqIwndaTm2If+iiF9pS0Znq&#10;RUTBfqD+jarXEl1wKi6k6wunlJaQNZCaZfmLmrdOeMhayJzgZ5vC/6OVn09v/hXJhsGHOtA0qTgr&#10;7NOf+mPnbNZlNgvOkUnaXJVV9VCSp5Jiq83jap3dLG5ojyF+BNezNGk40mFkj8TpU4hUkVKvKamY&#10;dXttTD4QY9nQ8GqzflxnRHBGtyma8gIeD88G2UnQme73JX3pGIntLo1WxtLmTVWexYuBxGHsV1BM&#10;t6SjGiukCwczrZASbFyOoU60MFZb3xe7InLpTJiYFXU5c08E18yR5Mo99jzlJyjk+zqDy781NoJn&#10;RK7sbJzBvbYO/0RgSNVUecy/mjRak1w6uPbyigyjeXbjsxFWdo5ejYyYwSmLLmRWPj2edOPv15n2&#10;9sR3PwEAAP//AwBQSwMEFAAGAAgAAAAhAJQdRzPeAAAADAEAAA8AAABkcnMvZG93bnJldi54bWxM&#10;T0FOwzAQvCPxB2uRuCBqg2hJQ5wKUSFulRpQuW5iN4mw11HstoHXsz3BaWc0o9mZYjV5J452jH0g&#10;DXczBcJSE0xPrYaP99fbDERMSAZdIKvh20ZYlZcXBeYmnGhrj1VqBYdQzFFDl9KQSxmbznqMszBY&#10;Ym0fRo+J6dhKM+KJw72T90otpMee+EOHg33pbPNVHbyGeje4n/3af067akG4edsgrW+0vr6anp9A&#10;JDulPzOc63N1KLlTHQ5konDMH9SSxyQNy0e+Z0eWzRnVjOaZAlkW8v+I8hcAAP//AwBQSwECLQAU&#10;AAYACAAAACEAtoM4kv4AAADhAQAAEwAAAAAAAAAAAAAAAAAAAAAAW0NvbnRlbnRfVHlwZXNdLnht&#10;bFBLAQItABQABgAIAAAAIQA4/SH/1gAAAJQBAAALAAAAAAAAAAAAAAAAAC8BAABfcmVscy8ucmVs&#10;c1BLAQItABQABgAIAAAAIQA+dm7C7AEAACoEAAAOAAAAAAAAAAAAAAAAAC4CAABkcnMvZTJvRG9j&#10;LnhtbFBLAQItABQABgAIAAAAIQCUHUcz3gAAAAwBAAAPAAAAAAAAAAAAAAAAAEYEAABkcnMvZG93&#10;bnJldi54bWxQSwUGAAAAAAQABADzAAAAUQUAAAAA&#10;" filled="f" strokecolor="red" strokeweight="2.25pt"/>
            </w:pict>
          </mc:Fallback>
        </mc:AlternateContent>
      </w:r>
      <w:r w:rsidR="00D50908">
        <w:rPr>
          <w:noProof/>
        </w:rPr>
        <w:drawing>
          <wp:inline distT="0" distB="0" distL="0" distR="0" wp14:anchorId="45E2029D" wp14:editId="6B0FE5D6">
            <wp:extent cx="6108759" cy="751426"/>
            <wp:effectExtent l="0" t="0" r="635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569" cy="771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BC16FF" w14:textId="0FF679EA" w:rsidR="00BD35D8" w:rsidRDefault="00F5024D">
      <w:pPr>
        <w:rPr>
          <w:rFonts w:asciiTheme="majorHAnsi" w:eastAsiaTheme="majorEastAsia" w:hAnsiTheme="majorHAnsi" w:cstheme="majorBidi"/>
          <w:color w:val="82D52F" w:themeColor="accent4"/>
          <w:sz w:val="21"/>
          <w:szCs w:val="21"/>
        </w:rPr>
      </w:pPr>
      <w:r>
        <w:rPr>
          <w:noProof/>
        </w:rPr>
        <w:drawing>
          <wp:inline distT="0" distB="0" distL="0" distR="0" wp14:anchorId="7DAFC9AA" wp14:editId="42187873">
            <wp:extent cx="5172250" cy="3306203"/>
            <wp:effectExtent l="0" t="0" r="0" b="889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82434" cy="33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5D8">
        <w:br w:type="page"/>
      </w:r>
    </w:p>
    <w:p w14:paraId="7F274665" w14:textId="3D28CFE3" w:rsidR="00134F84" w:rsidRDefault="00134F84" w:rsidP="00134F84">
      <w:pPr>
        <w:pStyle w:val="Titre3"/>
      </w:pPr>
      <w:bookmarkStart w:id="6" w:name="_Toc65154459"/>
      <w:r>
        <w:lastRenderedPageBreak/>
        <w:t>Paramétrage dans le client</w:t>
      </w:r>
      <w:bookmarkEnd w:id="6"/>
    </w:p>
    <w:p w14:paraId="69D0E1F0" w14:textId="0D78A5C8" w:rsidR="00134F84" w:rsidRDefault="00134F84" w:rsidP="00134F84"/>
    <w:p w14:paraId="39C953FB" w14:textId="670DDDBA" w:rsidR="00134F84" w:rsidRDefault="00134F84" w:rsidP="00134F84">
      <w:r>
        <w:t>Au niveau de la société de vente</w:t>
      </w:r>
      <w:r w:rsidR="00005092">
        <w:t>,</w:t>
      </w:r>
      <w:r>
        <w:t xml:space="preserve"> il faut venir paramétrer des valeurs par défauts : (Le dépôt ainsi que le type de commande</w:t>
      </w:r>
      <w:r w:rsidR="00BA6034">
        <w:t xml:space="preserve"> qui seront utilisé</w:t>
      </w:r>
      <w:r w:rsidR="001B40D4">
        <w:t>s</w:t>
      </w:r>
      <w:r w:rsidR="00BA6034">
        <w:t xml:space="preserve"> lors de la génération de la commande).</w:t>
      </w:r>
    </w:p>
    <w:p w14:paraId="67C52517" w14:textId="7DDEC706" w:rsidR="00134F84" w:rsidRPr="00134F84" w:rsidRDefault="004F644B" w:rsidP="00134F84">
      <w:r>
        <w:rPr>
          <w:noProof/>
        </w:rPr>
        <w:drawing>
          <wp:inline distT="0" distB="0" distL="0" distR="0" wp14:anchorId="12AF2155" wp14:editId="3569A17A">
            <wp:extent cx="5290056" cy="3217641"/>
            <wp:effectExtent l="0" t="0" r="6350" b="1905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542" cy="3224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29F900" w14:textId="77777777" w:rsidR="002C1CA3" w:rsidRDefault="002C1CA3" w:rsidP="00D439FD"/>
    <w:p w14:paraId="247A41E8" w14:textId="77777777" w:rsidR="00321131" w:rsidRDefault="00321131" w:rsidP="00321131">
      <w:bookmarkStart w:id="7" w:name="_Toc494792279"/>
    </w:p>
    <w:p w14:paraId="5FA102EC" w14:textId="77777777" w:rsidR="00EA02D9" w:rsidRDefault="00EA02D9">
      <w:pPr>
        <w:rPr>
          <w:rFonts w:asciiTheme="majorHAnsi" w:eastAsiaTheme="majorEastAsia" w:hAnsiTheme="majorHAnsi" w:cstheme="majorBidi"/>
          <w:b/>
          <w:color w:val="404040" w:themeColor="text1" w:themeTint="BF"/>
          <w:szCs w:val="21"/>
        </w:rPr>
      </w:pPr>
      <w:r>
        <w:br w:type="page"/>
      </w:r>
    </w:p>
    <w:p w14:paraId="032F9BDF" w14:textId="615D9EC6" w:rsidR="00321131" w:rsidRPr="00321131" w:rsidRDefault="00321131" w:rsidP="00321131">
      <w:pPr>
        <w:pStyle w:val="Titre2"/>
        <w:rPr>
          <w:rFonts w:eastAsiaTheme="minorEastAsia"/>
        </w:rPr>
      </w:pPr>
      <w:bookmarkStart w:id="8" w:name="_Toc65154460"/>
      <w:r>
        <w:lastRenderedPageBreak/>
        <w:t>Paramétrage du type d’OA</w:t>
      </w:r>
      <w:bookmarkEnd w:id="8"/>
    </w:p>
    <w:p w14:paraId="3628D05A" w14:textId="77777777" w:rsidR="00321131" w:rsidRDefault="00321131" w:rsidP="00321131"/>
    <w:p w14:paraId="150FB152" w14:textId="0B622044" w:rsidR="0038742B" w:rsidRDefault="00321131">
      <w:r>
        <w:t>Dans le type d’OA</w:t>
      </w:r>
      <w:r w:rsidR="0038742B">
        <w:t xml:space="preserve"> (Programme « xxbb ») on retrouve la nouvelle case à cocher : OA ICT Spec ?</w:t>
      </w:r>
    </w:p>
    <w:p w14:paraId="57C61838" w14:textId="3E5DC7A5" w:rsidR="0038742B" w:rsidRDefault="006511A7">
      <w:r>
        <w:rPr>
          <w:noProof/>
        </w:rPr>
        <w:drawing>
          <wp:inline distT="0" distB="0" distL="0" distR="0" wp14:anchorId="2EC0EBF8" wp14:editId="2DD7651D">
            <wp:extent cx="5760720" cy="4026535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41FD" w14:textId="77777777" w:rsidR="0038742B" w:rsidRDefault="0038742B"/>
    <w:bookmarkEnd w:id="7"/>
    <w:p w14:paraId="437B3EF9" w14:textId="27CA0CEC" w:rsidR="00961857" w:rsidRDefault="0038742B">
      <w:r>
        <w:t>Cette case doit être coché</w:t>
      </w:r>
      <w:r w:rsidR="00005092">
        <w:t>e</w:t>
      </w:r>
      <w:r>
        <w:t xml:space="preserve"> pour déclencher le flux ICT sur un </w:t>
      </w:r>
      <w:r w:rsidR="00B45AE3">
        <w:t>Type d’OA.</w:t>
      </w:r>
    </w:p>
    <w:p w14:paraId="0D5E91A1" w14:textId="00058371" w:rsidR="00E87E0E" w:rsidRDefault="00E87E0E"/>
    <w:p w14:paraId="6E903122" w14:textId="2CB9D034" w:rsidR="00E87E0E" w:rsidRDefault="00E87E0E"/>
    <w:p w14:paraId="6F751D0D" w14:textId="7F6C3B05" w:rsidR="00E87E0E" w:rsidRDefault="00E87E0E" w:rsidP="00E87E0E">
      <w:pPr>
        <w:pStyle w:val="Titre2"/>
      </w:pPr>
      <w:r>
        <w:t>Article</w:t>
      </w:r>
    </w:p>
    <w:p w14:paraId="76211FF5" w14:textId="31070E6F" w:rsidR="00E87E0E" w:rsidRDefault="00F73764" w:rsidP="00E87E0E">
      <w:r>
        <w:t xml:space="preserve">Même si </w:t>
      </w:r>
      <w:r w:rsidR="00E7349A">
        <w:t xml:space="preserve">ça peut paraitre </w:t>
      </w:r>
      <w:r>
        <w:t xml:space="preserve">évident, il est bien sûr nécessaire que les articles existe dans les </w:t>
      </w:r>
      <w:r w:rsidR="00E7349A">
        <w:t xml:space="preserve">deux </w:t>
      </w:r>
      <w:r>
        <w:t>sociétés avec la même codification</w:t>
      </w:r>
    </w:p>
    <w:p w14:paraId="76C18D97" w14:textId="77777777" w:rsidR="00622150" w:rsidRDefault="00622150" w:rsidP="00E87E0E"/>
    <w:p w14:paraId="7F85E80D" w14:textId="77777777" w:rsidR="00F73764" w:rsidRPr="00E87E0E" w:rsidRDefault="00F73764" w:rsidP="00E87E0E"/>
    <w:p w14:paraId="690A7EB8" w14:textId="52AC4D95" w:rsidR="009C0A95" w:rsidRDefault="009C0A95"/>
    <w:p w14:paraId="372926D2" w14:textId="40C30A06" w:rsidR="009C0A95" w:rsidRDefault="009C0A95">
      <w:r>
        <w:br w:type="page"/>
      </w:r>
    </w:p>
    <w:p w14:paraId="156469D0" w14:textId="762647E1" w:rsidR="009C0A95" w:rsidRDefault="00F14C7B" w:rsidP="009C0A95">
      <w:pPr>
        <w:pStyle w:val="Titre1"/>
      </w:pPr>
      <w:bookmarkStart w:id="9" w:name="_Toc65154461"/>
      <w:r>
        <w:lastRenderedPageBreak/>
        <w:t>Fonctionnement du FLUX</w:t>
      </w:r>
      <w:bookmarkEnd w:id="9"/>
    </w:p>
    <w:p w14:paraId="6828F1AA" w14:textId="77777777" w:rsidR="00896355" w:rsidRDefault="00896355" w:rsidP="004A2A45"/>
    <w:p w14:paraId="23632527" w14:textId="7109452D" w:rsidR="00A61DA7" w:rsidRDefault="00A61DA7" w:rsidP="004A2A45">
      <w:r>
        <w:t>Le flux permet de générer et synchroniser une commande</w:t>
      </w:r>
      <w:r w:rsidR="00A021F7">
        <w:t xml:space="preserve"> de vente</w:t>
      </w:r>
      <w:r>
        <w:t xml:space="preserve"> </w:t>
      </w:r>
      <w:r w:rsidR="002772C6">
        <w:t>à</w:t>
      </w:r>
      <w:r>
        <w:t xml:space="preserve"> partir d’un OA.</w:t>
      </w:r>
    </w:p>
    <w:p w14:paraId="0BAFCFEE" w14:textId="7C67D00C" w:rsidR="00F76860" w:rsidRDefault="00F76860" w:rsidP="004A2A45">
      <w:r>
        <w:t>La génération de la commande client à partir de l’OA se fait à la confirmation de l’OA</w:t>
      </w:r>
      <w:r w:rsidR="002E5E92">
        <w:t xml:space="preserve"> et chaque ligne est ajoutée au fur et à mesure</w:t>
      </w:r>
    </w:p>
    <w:p w14:paraId="7508535A" w14:textId="444F5460" w:rsidR="00361411" w:rsidRDefault="00361411" w:rsidP="004A2A45"/>
    <w:p w14:paraId="3264BC25" w14:textId="6BE454F6" w:rsidR="00896355" w:rsidRDefault="00896355" w:rsidP="00896355">
      <w:pPr>
        <w:pStyle w:val="Titre2"/>
      </w:pPr>
      <w:bookmarkStart w:id="10" w:name="_Toc65154462"/>
      <w:r>
        <w:t>Logique de synchronisation</w:t>
      </w:r>
      <w:bookmarkEnd w:id="10"/>
    </w:p>
    <w:p w14:paraId="15ADB6ED" w14:textId="77777777" w:rsidR="00896355" w:rsidRDefault="00896355" w:rsidP="004A2A45"/>
    <w:p w14:paraId="79CDA959" w14:textId="058A6463" w:rsidR="00361411" w:rsidRPr="00B53DC5" w:rsidRDefault="00361411" w:rsidP="004A2A45">
      <w:pPr>
        <w:rPr>
          <w:u w:val="single"/>
        </w:rPr>
      </w:pPr>
      <w:r w:rsidRPr="00B53DC5">
        <w:rPr>
          <w:u w:val="single"/>
        </w:rPr>
        <w:t xml:space="preserve">Ensuite la synchronisation </w:t>
      </w:r>
      <w:r w:rsidR="00A8056A">
        <w:rPr>
          <w:u w:val="single"/>
        </w:rPr>
        <w:t>se</w:t>
      </w:r>
      <w:r w:rsidRPr="00B53DC5">
        <w:rPr>
          <w:u w:val="single"/>
        </w:rPr>
        <w:t xml:space="preserve"> fait dans ce sens : </w:t>
      </w:r>
    </w:p>
    <w:p w14:paraId="3E4FE767" w14:textId="75548B84" w:rsidR="00361411" w:rsidRDefault="00361411" w:rsidP="00361411">
      <w:pPr>
        <w:pStyle w:val="Paragraphedeliste"/>
        <w:numPr>
          <w:ilvl w:val="0"/>
          <w:numId w:val="21"/>
        </w:numPr>
      </w:pPr>
      <w:r>
        <w:t xml:space="preserve">Seulement modifiable depuis l’OA : </w:t>
      </w:r>
    </w:p>
    <w:p w14:paraId="65ADE8D6" w14:textId="77777777" w:rsidR="00361411" w:rsidRDefault="00361411" w:rsidP="00361411">
      <w:pPr>
        <w:pStyle w:val="Paragraphedeliste"/>
        <w:numPr>
          <w:ilvl w:val="1"/>
          <w:numId w:val="21"/>
        </w:numPr>
      </w:pPr>
      <w:r>
        <w:t xml:space="preserve">Entête d’OA </w:t>
      </w:r>
    </w:p>
    <w:p w14:paraId="47793480" w14:textId="0EF19A02" w:rsidR="00361411" w:rsidRDefault="00361411" w:rsidP="00361411">
      <w:pPr>
        <w:pStyle w:val="Paragraphedeliste"/>
        <w:numPr>
          <w:ilvl w:val="2"/>
          <w:numId w:val="21"/>
        </w:numPr>
      </w:pPr>
      <w:r>
        <w:t>Date de prise de commande</w:t>
      </w:r>
    </w:p>
    <w:p w14:paraId="17A1B16D" w14:textId="362F6595" w:rsidR="00361411" w:rsidRDefault="00361411" w:rsidP="00361411">
      <w:pPr>
        <w:pStyle w:val="Paragraphedeliste"/>
        <w:numPr>
          <w:ilvl w:val="1"/>
          <w:numId w:val="21"/>
        </w:numPr>
      </w:pPr>
      <w:r>
        <w:t>Ligne d’OA</w:t>
      </w:r>
    </w:p>
    <w:p w14:paraId="5358CB56" w14:textId="5561B197" w:rsidR="00361411" w:rsidRDefault="00361411" w:rsidP="00361411">
      <w:pPr>
        <w:pStyle w:val="Paragraphedeliste"/>
        <w:numPr>
          <w:ilvl w:val="2"/>
          <w:numId w:val="21"/>
        </w:numPr>
      </w:pPr>
      <w:r>
        <w:t>Qté</w:t>
      </w:r>
      <w:r w:rsidR="00AF10FC">
        <w:t xml:space="preserve"> (Seulement si la commande n’est pas validée)</w:t>
      </w:r>
    </w:p>
    <w:p w14:paraId="221B611F" w14:textId="62AFA9DA" w:rsidR="00AF10FC" w:rsidRDefault="00AF10FC" w:rsidP="00AF10FC">
      <w:pPr>
        <w:pStyle w:val="Paragraphedeliste"/>
        <w:numPr>
          <w:ilvl w:val="0"/>
          <w:numId w:val="21"/>
        </w:numPr>
      </w:pPr>
      <w:r>
        <w:t xml:space="preserve">Seulement modifiable depuis la vente : </w:t>
      </w:r>
    </w:p>
    <w:p w14:paraId="0813F2F4" w14:textId="0E0EC579" w:rsidR="00AF10FC" w:rsidRDefault="00AF10FC" w:rsidP="00AF10FC">
      <w:pPr>
        <w:pStyle w:val="Paragraphedeliste"/>
        <w:numPr>
          <w:ilvl w:val="1"/>
          <w:numId w:val="21"/>
        </w:numPr>
      </w:pPr>
      <w:r>
        <w:t xml:space="preserve">Entête : </w:t>
      </w:r>
    </w:p>
    <w:p w14:paraId="67BA5D84" w14:textId="0E47478D" w:rsidR="00AF10FC" w:rsidRDefault="00AF10FC" w:rsidP="00AF10FC">
      <w:pPr>
        <w:pStyle w:val="Paragraphedeliste"/>
        <w:numPr>
          <w:ilvl w:val="2"/>
          <w:numId w:val="21"/>
        </w:numPr>
      </w:pPr>
      <w:r>
        <w:t>Date d’expédition prévue (met à jour la date de livraison coté achat)</w:t>
      </w:r>
    </w:p>
    <w:p w14:paraId="5F909249" w14:textId="54E1D8A9" w:rsidR="00AF10FC" w:rsidRDefault="003F30E7" w:rsidP="00AF10FC">
      <w:pPr>
        <w:pStyle w:val="Paragraphedeliste"/>
        <w:numPr>
          <w:ilvl w:val="1"/>
          <w:numId w:val="21"/>
        </w:numPr>
      </w:pPr>
      <w:r>
        <w:t xml:space="preserve">Ligne : </w:t>
      </w:r>
    </w:p>
    <w:p w14:paraId="7741A3BB" w14:textId="63DD63D4" w:rsidR="003F30E7" w:rsidRDefault="003F30E7" w:rsidP="003F30E7">
      <w:pPr>
        <w:pStyle w:val="Paragraphedeliste"/>
        <w:numPr>
          <w:ilvl w:val="2"/>
          <w:numId w:val="21"/>
        </w:numPr>
      </w:pPr>
      <w:r>
        <w:t>Prix</w:t>
      </w:r>
    </w:p>
    <w:p w14:paraId="3F4B96C1" w14:textId="4741EF3F" w:rsidR="003F30E7" w:rsidRDefault="003F30E7" w:rsidP="003F30E7">
      <w:pPr>
        <w:pStyle w:val="Paragraphedeliste"/>
        <w:numPr>
          <w:ilvl w:val="2"/>
          <w:numId w:val="21"/>
        </w:numPr>
      </w:pPr>
      <w:r>
        <w:t>Date exped prévue</w:t>
      </w:r>
    </w:p>
    <w:p w14:paraId="2EC9B21C" w14:textId="4770AD1D" w:rsidR="003F30E7" w:rsidRDefault="003F30E7" w:rsidP="003F30E7">
      <w:pPr>
        <w:pStyle w:val="Paragraphedeliste"/>
        <w:numPr>
          <w:ilvl w:val="0"/>
          <w:numId w:val="21"/>
        </w:numPr>
      </w:pPr>
      <w:r>
        <w:t xml:space="preserve">Modifiable des deux cotées : </w:t>
      </w:r>
    </w:p>
    <w:p w14:paraId="19357721" w14:textId="661BF33F" w:rsidR="00CA4DB0" w:rsidRDefault="003F30E7" w:rsidP="00CA4DB0">
      <w:pPr>
        <w:pStyle w:val="Paragraphedeliste"/>
        <w:numPr>
          <w:ilvl w:val="1"/>
          <w:numId w:val="21"/>
        </w:numPr>
      </w:pPr>
      <w:r>
        <w:t>Commentaire</w:t>
      </w:r>
      <w:r w:rsidR="003662C7">
        <w:t xml:space="preserve"> de vente / OA</w:t>
      </w:r>
    </w:p>
    <w:p w14:paraId="3C5E57D0" w14:textId="1EB30E7E" w:rsidR="007A6D5F" w:rsidRDefault="00CA4DB0" w:rsidP="00CA4DB0">
      <w:r>
        <w:t>L’annulation ne peut être faite que depuis l’OA / ligne d’OA</w:t>
      </w:r>
      <w:r w:rsidR="00AA778A">
        <w:t xml:space="preserve"> si la commande n’est pas validée.</w:t>
      </w:r>
      <w:r w:rsidR="007828DE">
        <w:t xml:space="preserve"> (Sinon il faut la dé</w:t>
      </w:r>
      <w:r w:rsidR="001A4D18">
        <w:t>-</w:t>
      </w:r>
      <w:r w:rsidR="007828DE">
        <w:t>valider)</w:t>
      </w:r>
      <w:r w:rsidR="007A6D5F">
        <w:t>.</w:t>
      </w:r>
    </w:p>
    <w:p w14:paraId="002E3017" w14:textId="161E528F" w:rsidR="000955CA" w:rsidRDefault="00DB241D" w:rsidP="00CA4DB0">
      <w:r>
        <w:t>Au niveau de l’affichage si un champ ne doit être modifié que depuis l’OA</w:t>
      </w:r>
      <w:r w:rsidR="00005092">
        <w:t>,</w:t>
      </w:r>
      <w:r>
        <w:t xml:space="preserve"> il sera non modifiable avec un fond gris / </w:t>
      </w:r>
      <w:r w:rsidR="00DB75A1">
        <w:t>vert</w:t>
      </w:r>
      <w:r w:rsidR="000955CA">
        <w:t xml:space="preserve"> coté vente (et inversement) ce qui permet de l’identifier.</w:t>
      </w:r>
    </w:p>
    <w:p w14:paraId="659A62C3" w14:textId="60CC07BB" w:rsidR="000955CA" w:rsidRPr="006B2A78" w:rsidRDefault="000955CA" w:rsidP="00CA4DB0">
      <w:pPr>
        <w:rPr>
          <w:u w:val="single"/>
        </w:rPr>
      </w:pPr>
      <w:r w:rsidRPr="006B2A78">
        <w:rPr>
          <w:u w:val="single"/>
        </w:rPr>
        <w:t xml:space="preserve">Exemple : </w:t>
      </w:r>
    </w:p>
    <w:p w14:paraId="0E518A9F" w14:textId="1A853926" w:rsidR="000955CA" w:rsidRDefault="0013266F" w:rsidP="001A5177">
      <w:pPr>
        <w:jc w:val="center"/>
      </w:pPr>
      <w:r>
        <w:rPr>
          <w:noProof/>
        </w:rPr>
        <w:drawing>
          <wp:inline distT="0" distB="0" distL="0" distR="0" wp14:anchorId="03EE30FD" wp14:editId="5A429A60">
            <wp:extent cx="2360610" cy="2558076"/>
            <wp:effectExtent l="0" t="0" r="1905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69741" cy="256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113D8" w14:textId="4C93115F" w:rsidR="000955CA" w:rsidRDefault="000955CA" w:rsidP="00CA4DB0"/>
    <w:p w14:paraId="410E436D" w14:textId="44FB5DC6" w:rsidR="000955CA" w:rsidRDefault="00D56DEF" w:rsidP="00896355">
      <w:pPr>
        <w:pStyle w:val="Titre2"/>
      </w:pPr>
      <w:bookmarkStart w:id="11" w:name="_Toc65154463"/>
      <w:r>
        <w:lastRenderedPageBreak/>
        <w:t>Contrôles de réception</w:t>
      </w:r>
      <w:bookmarkEnd w:id="11"/>
    </w:p>
    <w:p w14:paraId="0A620025" w14:textId="6CAC3B65" w:rsidR="00D56DEF" w:rsidRDefault="00D56DEF" w:rsidP="00D56DEF"/>
    <w:p w14:paraId="4CF8D48D" w14:textId="482947F7" w:rsidR="00D56DEF" w:rsidRDefault="00D56DEF" w:rsidP="00D56DEF">
      <w:r>
        <w:t xml:space="preserve">Un contrôle à la </w:t>
      </w:r>
      <w:r w:rsidR="00005092">
        <w:t>réception</w:t>
      </w:r>
      <w:r>
        <w:t xml:space="preserve"> empêche de réceptionner plus que ce qui </w:t>
      </w:r>
      <w:r w:rsidR="002E238A">
        <w:t>a</w:t>
      </w:r>
      <w:r>
        <w:t xml:space="preserve"> été expédié.</w:t>
      </w:r>
    </w:p>
    <w:p w14:paraId="72BAA891" w14:textId="625328E6" w:rsidR="0013266F" w:rsidRDefault="0013266F" w:rsidP="00D56DEF">
      <w:r>
        <w:t>Plus encore,</w:t>
      </w:r>
      <w:r w:rsidR="007E46D5">
        <w:t xml:space="preserve"> il est impossible de réceptionner autre chose que ce qui a été expédié car la saisie est guidée. </w:t>
      </w:r>
    </w:p>
    <w:p w14:paraId="5229F35F" w14:textId="207403A6" w:rsidR="00D56DEF" w:rsidRDefault="00D56DEF" w:rsidP="00D56DEF">
      <w:r>
        <w:t xml:space="preserve">Ce contrôle </w:t>
      </w:r>
      <w:r w:rsidR="00C661F0">
        <w:t>se</w:t>
      </w:r>
      <w:r>
        <w:t xml:space="preserve"> fait par ligne de commande et par N° de Lot (Si dans le futur nous utilisons des N° de lot)</w:t>
      </w:r>
      <w:r w:rsidR="009C26F8">
        <w:t>.</w:t>
      </w:r>
    </w:p>
    <w:p w14:paraId="1DBCAD2E" w14:textId="6A4C8830" w:rsidR="009C26F8" w:rsidRDefault="009C26F8" w:rsidP="00D56DEF"/>
    <w:p w14:paraId="15118869" w14:textId="5CAAD7FE" w:rsidR="009C26F8" w:rsidRDefault="009C26F8" w:rsidP="00D56DEF"/>
    <w:p w14:paraId="212D1FCA" w14:textId="11134D66" w:rsidR="009C26F8" w:rsidRDefault="009C26F8" w:rsidP="009C26F8">
      <w:pPr>
        <w:pStyle w:val="Titre2"/>
      </w:pPr>
      <w:bookmarkStart w:id="12" w:name="_Toc65154464"/>
      <w:r>
        <w:t>Se repérer dans les écrans</w:t>
      </w:r>
      <w:bookmarkEnd w:id="12"/>
    </w:p>
    <w:p w14:paraId="2C8CFBD3" w14:textId="37A5A937" w:rsidR="009C26F8" w:rsidRDefault="009C26F8" w:rsidP="009C26F8"/>
    <w:p w14:paraId="69597B78" w14:textId="5444DBC5" w:rsidR="009C26F8" w:rsidRDefault="009C26F8" w:rsidP="009C26F8">
      <w:r>
        <w:t>Dans chacun des écrans des 4 programmes suivant</w:t>
      </w:r>
      <w:r w:rsidR="00005092">
        <w:t>s</w:t>
      </w:r>
      <w:r>
        <w:t xml:space="preserve">, on retrouve les informations de liaison de l’ICT : </w:t>
      </w:r>
    </w:p>
    <w:p w14:paraId="251110F5" w14:textId="7E9F593F" w:rsidR="009C26F8" w:rsidRDefault="009C26F8" w:rsidP="009C26F8">
      <w:pPr>
        <w:pStyle w:val="Paragraphedeliste"/>
        <w:numPr>
          <w:ilvl w:val="0"/>
          <w:numId w:val="22"/>
        </w:numPr>
      </w:pPr>
      <w:r>
        <w:t>OA</w:t>
      </w:r>
    </w:p>
    <w:p w14:paraId="422FB8E7" w14:textId="0F96B4B7" w:rsidR="009C26F8" w:rsidRDefault="009C26F8" w:rsidP="009C26F8">
      <w:pPr>
        <w:pStyle w:val="Paragraphedeliste"/>
        <w:numPr>
          <w:ilvl w:val="0"/>
          <w:numId w:val="22"/>
        </w:numPr>
      </w:pPr>
      <w:r>
        <w:t>Ligne d’OA</w:t>
      </w:r>
    </w:p>
    <w:p w14:paraId="239F8CCD" w14:textId="07FCB44F" w:rsidR="009C26F8" w:rsidRDefault="009C26F8" w:rsidP="009C26F8">
      <w:pPr>
        <w:pStyle w:val="Paragraphedeliste"/>
        <w:numPr>
          <w:ilvl w:val="0"/>
          <w:numId w:val="22"/>
        </w:numPr>
      </w:pPr>
      <w:r>
        <w:t>Commande de vente</w:t>
      </w:r>
    </w:p>
    <w:p w14:paraId="049DFE23" w14:textId="7C82933F" w:rsidR="009C26F8" w:rsidRDefault="009C26F8" w:rsidP="009C26F8">
      <w:pPr>
        <w:pStyle w:val="Paragraphedeliste"/>
        <w:numPr>
          <w:ilvl w:val="0"/>
          <w:numId w:val="22"/>
        </w:numPr>
      </w:pPr>
      <w:r>
        <w:t>Ligne de commande</w:t>
      </w:r>
    </w:p>
    <w:p w14:paraId="3857E49A" w14:textId="7F42B218" w:rsidR="0019503A" w:rsidRDefault="0019503A" w:rsidP="0019503A"/>
    <w:p w14:paraId="1C334447" w14:textId="1A266E76" w:rsidR="00361411" w:rsidRDefault="0019503A" w:rsidP="004A2A45">
      <w:r>
        <w:t>Ainsi qu’un bouton pour relancer la synchronisation au besoin.</w:t>
      </w:r>
    </w:p>
    <w:p w14:paraId="4F68756A" w14:textId="3F5BE86F" w:rsidR="00875B47" w:rsidRDefault="00875B47" w:rsidP="004A2A45"/>
    <w:p w14:paraId="43F0C3F0" w14:textId="70AFE9AF" w:rsidR="005321F1" w:rsidRDefault="005321F1" w:rsidP="00005092">
      <w:r>
        <w:t xml:space="preserve">Quelques informations sont </w:t>
      </w:r>
      <w:r w:rsidR="00D30117">
        <w:t xml:space="preserve">également </w:t>
      </w:r>
      <w:r>
        <w:t>disponibles sur l’entête ainsi que les lignes d’OA</w:t>
      </w:r>
      <w:r w:rsidR="00D30117">
        <w:t>/Commande</w:t>
      </w:r>
      <w:r>
        <w:t xml:space="preserve"> pour permettre une visualisation des éléments de la commande</w:t>
      </w:r>
      <w:r w:rsidR="00B32CCE">
        <w:t xml:space="preserve"> ou de l’OA</w:t>
      </w:r>
      <w:r>
        <w:t xml:space="preserve"> sur la société ICT cible. </w:t>
      </w:r>
    </w:p>
    <w:p w14:paraId="4D49B0C1" w14:textId="77777777" w:rsidR="004E0F51" w:rsidRDefault="004E0F51" w:rsidP="004E0F51">
      <w:pPr>
        <w:pStyle w:val="Titre2"/>
      </w:pPr>
      <w:bookmarkStart w:id="13" w:name="_Toc74062672"/>
      <w:bookmarkStart w:id="14" w:name="_Toc65154465"/>
      <w:r>
        <w:t>Modification</w:t>
      </w:r>
      <w:bookmarkEnd w:id="13"/>
      <w:r>
        <w:t xml:space="preserve"> </w:t>
      </w:r>
    </w:p>
    <w:p w14:paraId="1F0EA95E" w14:textId="453DA2DB" w:rsidR="004E0F51" w:rsidRDefault="004E0F51" w:rsidP="004E0F51">
      <w:r>
        <w:t>Il est possible de modifier les données d’un</w:t>
      </w:r>
      <w:r w:rsidR="007F0A90">
        <w:t>e transaction ICT</w:t>
      </w:r>
      <w:r>
        <w:t>, dans ce cas une synchronisation mettra à jour les données d</w:t>
      </w:r>
      <w:r w:rsidR="007F0A90">
        <w:t>e</w:t>
      </w:r>
      <w:r>
        <w:t xml:space="preserve"> </w:t>
      </w:r>
      <w:r w:rsidR="007F0A90">
        <w:t xml:space="preserve">l’achat </w:t>
      </w:r>
      <w:r>
        <w:t>sur l</w:t>
      </w:r>
      <w:r w:rsidR="007F0A90">
        <w:t>a vente</w:t>
      </w:r>
      <w:r>
        <w:t>/ l’autre société.</w:t>
      </w:r>
    </w:p>
    <w:p w14:paraId="1084390B" w14:textId="77777777" w:rsidR="004E0F51" w:rsidRDefault="004E0F51" w:rsidP="004E0F51">
      <w:r>
        <w:t>Pour toute modification il faut respecter les règles suivantes :</w:t>
      </w:r>
    </w:p>
    <w:p w14:paraId="3B8D0FD2" w14:textId="185927C2" w:rsidR="004E0F51" w:rsidRDefault="004E0F51" w:rsidP="004E0F51">
      <w:pPr>
        <w:pStyle w:val="Paragraphedeliste"/>
        <w:numPr>
          <w:ilvl w:val="0"/>
          <w:numId w:val="28"/>
        </w:numPr>
        <w:jc w:val="left"/>
      </w:pPr>
      <w:r w:rsidRPr="004E4D58">
        <w:rPr>
          <w:b/>
          <w:bCs/>
          <w:u w:val="single"/>
        </w:rPr>
        <w:t>Pour modifi</w:t>
      </w:r>
      <w:r>
        <w:rPr>
          <w:b/>
          <w:bCs/>
          <w:u w:val="single"/>
        </w:rPr>
        <w:t>er</w:t>
      </w:r>
      <w:r w:rsidRPr="004E4D58">
        <w:rPr>
          <w:b/>
          <w:bCs/>
          <w:u w:val="single"/>
        </w:rPr>
        <w:t xml:space="preserve"> la quantité :</w:t>
      </w:r>
      <w:r>
        <w:t xml:space="preserve"> il faut la modifier depuis </w:t>
      </w:r>
      <w:r w:rsidR="007F0A90">
        <w:t>l’OA</w:t>
      </w:r>
      <w:r>
        <w:t xml:space="preserve"> (société d’achat).</w:t>
      </w:r>
    </w:p>
    <w:p w14:paraId="2DA4C74D" w14:textId="6BD58D84" w:rsidR="004E0F51" w:rsidRDefault="004E0F51" w:rsidP="004E0F51">
      <w:pPr>
        <w:pStyle w:val="Paragraphedeliste"/>
      </w:pPr>
      <w:r>
        <w:t xml:space="preserve">Après modification la quantité sera alors synchronisée sur </w:t>
      </w:r>
      <w:r w:rsidR="007F0A90">
        <w:t>la commande</w:t>
      </w:r>
      <w:r>
        <w:t>.</w:t>
      </w:r>
    </w:p>
    <w:p w14:paraId="257EB0E9" w14:textId="77777777" w:rsidR="004E0F51" w:rsidRPr="004E4D58" w:rsidRDefault="004E0F51" w:rsidP="004E0F51">
      <w:pPr>
        <w:pStyle w:val="Paragraphedeliste"/>
        <w:rPr>
          <w:sz w:val="4"/>
          <w:szCs w:val="4"/>
        </w:rPr>
      </w:pPr>
    </w:p>
    <w:p w14:paraId="0855AF9E" w14:textId="26F3A389" w:rsidR="004E0F51" w:rsidRDefault="004E0F51" w:rsidP="004E0F51">
      <w:pPr>
        <w:pStyle w:val="Paragraphedeliste"/>
        <w:numPr>
          <w:ilvl w:val="0"/>
          <w:numId w:val="28"/>
        </w:numPr>
        <w:jc w:val="left"/>
      </w:pPr>
      <w:r w:rsidRPr="004E4D58">
        <w:rPr>
          <w:b/>
          <w:bCs/>
          <w:u w:val="single"/>
        </w:rPr>
        <w:t>Pour modifi</w:t>
      </w:r>
      <w:r>
        <w:rPr>
          <w:b/>
          <w:bCs/>
          <w:u w:val="single"/>
        </w:rPr>
        <w:t xml:space="preserve">er </w:t>
      </w:r>
      <w:r w:rsidRPr="004E4D58">
        <w:rPr>
          <w:b/>
          <w:bCs/>
          <w:u w:val="single"/>
        </w:rPr>
        <w:t>le prix :</w:t>
      </w:r>
      <w:r>
        <w:t xml:space="preserve"> il faut le modifier depuis </w:t>
      </w:r>
      <w:r w:rsidR="007F0A90">
        <w:t>la commande</w:t>
      </w:r>
      <w:r>
        <w:t xml:space="preserve"> (société de vente).</w:t>
      </w:r>
    </w:p>
    <w:p w14:paraId="5A3EF320" w14:textId="327435D3" w:rsidR="004E0F51" w:rsidRDefault="004E0F51" w:rsidP="004E0F51">
      <w:pPr>
        <w:pStyle w:val="Paragraphedeliste"/>
      </w:pPr>
      <w:r>
        <w:t xml:space="preserve">Après modification le prix sera alors synchronisé sur </w:t>
      </w:r>
      <w:r w:rsidR="007F0A90">
        <w:t>l’OA.</w:t>
      </w:r>
    </w:p>
    <w:p w14:paraId="40C128DE" w14:textId="77777777" w:rsidR="004E0F51" w:rsidRDefault="004E0F51">
      <w:pPr>
        <w:rPr>
          <w:rFonts w:asciiTheme="majorHAnsi" w:eastAsiaTheme="majorEastAsia" w:hAnsiTheme="majorHAnsi" w:cstheme="majorBidi"/>
          <w:color w:val="82D52F" w:themeColor="accent4"/>
          <w:sz w:val="21"/>
          <w:szCs w:val="21"/>
        </w:rPr>
      </w:pPr>
    </w:p>
    <w:p w14:paraId="7C5B5F8B" w14:textId="522A1FE1" w:rsidR="00875B47" w:rsidRDefault="00875B47" w:rsidP="00875B47">
      <w:pPr>
        <w:pStyle w:val="Titre3"/>
      </w:pPr>
      <w:r>
        <w:lastRenderedPageBreak/>
        <w:t>OA</w:t>
      </w:r>
      <w:bookmarkEnd w:id="14"/>
    </w:p>
    <w:p w14:paraId="3515C97D" w14:textId="103EE1D7" w:rsidR="00256B40" w:rsidRPr="00256B40" w:rsidRDefault="00256B40" w:rsidP="00256B40">
      <w:r>
        <w:rPr>
          <w:noProof/>
        </w:rPr>
        <w:drawing>
          <wp:inline distT="0" distB="0" distL="0" distR="0" wp14:anchorId="576AA7C2" wp14:editId="65BB4D2C">
            <wp:extent cx="5760720" cy="484759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4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84010" w14:textId="56D536EB" w:rsidR="00D2073B" w:rsidRPr="00D2073B" w:rsidRDefault="00D2073B" w:rsidP="00D2073B"/>
    <w:p w14:paraId="37891EDD" w14:textId="2271D25D" w:rsidR="00875B47" w:rsidRDefault="00875B47" w:rsidP="00875B47"/>
    <w:p w14:paraId="5A151B3F" w14:textId="35DDF745" w:rsidR="00E75FF0" w:rsidRDefault="00E75FF0" w:rsidP="004A2A45"/>
    <w:p w14:paraId="1F63DBE0" w14:textId="11DB0BBE" w:rsidR="00D2073B" w:rsidRDefault="00D2073B" w:rsidP="004A2A45"/>
    <w:p w14:paraId="1B5E3624" w14:textId="1FD491E5" w:rsidR="00D2073B" w:rsidRDefault="00D2073B" w:rsidP="004A2A45"/>
    <w:p w14:paraId="1FBC02F8" w14:textId="77777777" w:rsidR="0075638B" w:rsidRDefault="0075638B" w:rsidP="004A2A45"/>
    <w:p w14:paraId="2922C65E" w14:textId="3DD06D2F" w:rsidR="0075638B" w:rsidRDefault="0075638B" w:rsidP="0075638B">
      <w:pPr>
        <w:rPr>
          <w:sz w:val="18"/>
          <w:szCs w:val="18"/>
        </w:rPr>
      </w:pPr>
    </w:p>
    <w:p w14:paraId="7FF96FAC" w14:textId="1F3E2441" w:rsidR="0075638B" w:rsidRDefault="0075638B" w:rsidP="0075638B">
      <w:pPr>
        <w:rPr>
          <w:sz w:val="18"/>
          <w:szCs w:val="18"/>
        </w:rPr>
      </w:pPr>
    </w:p>
    <w:p w14:paraId="2E019460" w14:textId="0DA5FAA6" w:rsidR="0075638B" w:rsidRDefault="0075638B" w:rsidP="0075638B">
      <w:pPr>
        <w:rPr>
          <w:sz w:val="18"/>
          <w:szCs w:val="18"/>
        </w:rPr>
      </w:pPr>
    </w:p>
    <w:p w14:paraId="338D68A1" w14:textId="52F3B66A" w:rsidR="0075638B" w:rsidRDefault="0075638B" w:rsidP="0075638B">
      <w:pPr>
        <w:rPr>
          <w:sz w:val="18"/>
          <w:szCs w:val="18"/>
        </w:rPr>
      </w:pPr>
    </w:p>
    <w:p w14:paraId="6AA9D6BF" w14:textId="10A06037" w:rsidR="0075638B" w:rsidRDefault="0075638B" w:rsidP="0075638B">
      <w:pPr>
        <w:rPr>
          <w:sz w:val="18"/>
          <w:szCs w:val="18"/>
        </w:rPr>
      </w:pPr>
    </w:p>
    <w:p w14:paraId="7397D700" w14:textId="231FFD9C" w:rsidR="0075638B" w:rsidRDefault="0075638B" w:rsidP="0075638B">
      <w:pPr>
        <w:rPr>
          <w:sz w:val="18"/>
          <w:szCs w:val="18"/>
        </w:rPr>
      </w:pPr>
    </w:p>
    <w:p w14:paraId="1D50FEA6" w14:textId="4745E9E4" w:rsidR="0075638B" w:rsidRDefault="0075638B" w:rsidP="0075638B">
      <w:pPr>
        <w:rPr>
          <w:sz w:val="18"/>
          <w:szCs w:val="18"/>
        </w:rPr>
      </w:pPr>
    </w:p>
    <w:p w14:paraId="602AA385" w14:textId="5ED02165" w:rsidR="0075638B" w:rsidRDefault="0075638B" w:rsidP="0075638B">
      <w:pPr>
        <w:rPr>
          <w:sz w:val="18"/>
          <w:szCs w:val="18"/>
        </w:rPr>
      </w:pPr>
    </w:p>
    <w:p w14:paraId="719E1819" w14:textId="590F7350" w:rsidR="0075638B" w:rsidRDefault="0075638B" w:rsidP="0075638B">
      <w:pPr>
        <w:rPr>
          <w:sz w:val="18"/>
          <w:szCs w:val="18"/>
        </w:rPr>
      </w:pPr>
    </w:p>
    <w:p w14:paraId="40C7A432" w14:textId="0F3ACD62" w:rsidR="0075638B" w:rsidRDefault="0075638B" w:rsidP="0075638B">
      <w:pPr>
        <w:pStyle w:val="Titre3"/>
      </w:pPr>
      <w:bookmarkStart w:id="15" w:name="_Toc65154466"/>
      <w:r>
        <w:lastRenderedPageBreak/>
        <w:t>Lignes d’OA</w:t>
      </w:r>
      <w:bookmarkEnd w:id="15"/>
    </w:p>
    <w:p w14:paraId="46CB8AF9" w14:textId="54F19DF5" w:rsidR="00D30117" w:rsidRDefault="0039578C" w:rsidP="00D30117">
      <w:pPr>
        <w:ind w:left="360"/>
      </w:pPr>
      <w:r>
        <w:rPr>
          <w:noProof/>
        </w:rPr>
        <w:drawing>
          <wp:inline distT="0" distB="0" distL="0" distR="0" wp14:anchorId="54459798" wp14:editId="70F4DD7C">
            <wp:extent cx="5760720" cy="8057515"/>
            <wp:effectExtent l="0" t="0" r="0" b="63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5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793D9" w14:textId="77777777" w:rsidR="00D30117" w:rsidRDefault="00D30117" w:rsidP="00D30117"/>
    <w:p w14:paraId="1FE94F9A" w14:textId="15B91436" w:rsidR="00D30117" w:rsidRDefault="00B32CCE" w:rsidP="00B32CCE">
      <w:pPr>
        <w:pStyle w:val="Titre3"/>
      </w:pPr>
      <w:bookmarkStart w:id="16" w:name="_Toc65154467"/>
      <w:r>
        <w:lastRenderedPageBreak/>
        <w:t>Commande</w:t>
      </w:r>
      <w:bookmarkEnd w:id="16"/>
    </w:p>
    <w:p w14:paraId="7849184E" w14:textId="5BFCE27A" w:rsidR="008339D6" w:rsidRDefault="00B54010" w:rsidP="008339D6">
      <w:r>
        <w:rPr>
          <w:noProof/>
        </w:rPr>
        <w:drawing>
          <wp:inline distT="0" distB="0" distL="0" distR="0" wp14:anchorId="0F8949E0" wp14:editId="1A3D9485">
            <wp:extent cx="5760720" cy="4178300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6A94" w14:textId="7BDCA6AC" w:rsidR="003A7BEB" w:rsidRDefault="003A7BEB" w:rsidP="008339D6"/>
    <w:p w14:paraId="5AF31EE0" w14:textId="3BF46419" w:rsidR="003A7BEB" w:rsidRDefault="003A7BEB">
      <w:r>
        <w:br w:type="page"/>
      </w:r>
    </w:p>
    <w:p w14:paraId="09C27824" w14:textId="7BD55781" w:rsidR="003A7BEB" w:rsidRDefault="00B32CCE" w:rsidP="003A7BEB">
      <w:pPr>
        <w:pStyle w:val="Titre3"/>
      </w:pPr>
      <w:bookmarkStart w:id="17" w:name="_Toc65154468"/>
      <w:r>
        <w:lastRenderedPageBreak/>
        <w:t>Ligne de commande</w:t>
      </w:r>
      <w:bookmarkEnd w:id="17"/>
    </w:p>
    <w:p w14:paraId="6381B549" w14:textId="0076F645" w:rsidR="003A7BEB" w:rsidRPr="003A7BEB" w:rsidRDefault="006F4664" w:rsidP="003A7BEB">
      <w:r>
        <w:rPr>
          <w:noProof/>
        </w:rPr>
        <w:drawing>
          <wp:inline distT="0" distB="0" distL="0" distR="0" wp14:anchorId="6ED25AAE" wp14:editId="16EDA619">
            <wp:extent cx="5105400" cy="8505825"/>
            <wp:effectExtent l="0" t="0" r="0" b="952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7BEB" w:rsidRPr="003A7BEB" w:rsidSect="00262B7C">
      <w:footerReference w:type="default" r:id="rId23"/>
      <w:headerReference w:type="first" r:id="rId24"/>
      <w:footerReference w:type="first" r:id="rId25"/>
      <w:pgSz w:w="11906" w:h="16838"/>
      <w:pgMar w:top="1417" w:right="1417" w:bottom="1417" w:left="1417" w:header="708" w:footer="5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F06145" w14:textId="77777777" w:rsidR="00033CC7" w:rsidRDefault="00033CC7" w:rsidP="00262B7C">
      <w:pPr>
        <w:spacing w:after="0" w:line="240" w:lineRule="auto"/>
      </w:pPr>
      <w:r>
        <w:separator/>
      </w:r>
    </w:p>
  </w:endnote>
  <w:endnote w:type="continuationSeparator" w:id="0">
    <w:p w14:paraId="261D2087" w14:textId="77777777" w:rsidR="00033CC7" w:rsidRDefault="00033CC7" w:rsidP="00262B7C">
      <w:pPr>
        <w:spacing w:after="0" w:line="240" w:lineRule="auto"/>
      </w:pPr>
      <w:r>
        <w:continuationSeparator/>
      </w:r>
    </w:p>
  </w:endnote>
  <w:endnote w:type="continuationNotice" w:id="1">
    <w:p w14:paraId="295919ED" w14:textId="77777777" w:rsidR="00033CC7" w:rsidRDefault="00033CC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utura PT Heavy">
    <w:altName w:val="Segoe UI Semibold"/>
    <w:panose1 w:val="00000000000000000000"/>
    <w:charset w:val="00"/>
    <w:family w:val="swiss"/>
    <w:notTrueType/>
    <w:pitch w:val="variable"/>
    <w:sig w:usb0="A00002FF" w:usb1="5000204A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2EE1C6" w14:textId="06E675D2" w:rsidR="00262B7C" w:rsidRPr="00DB57FD" w:rsidRDefault="00DB57FD" w:rsidP="00DB57FD">
    <w:pPr>
      <w:pStyle w:val="Pieddepage"/>
      <w:pBdr>
        <w:top w:val="single" w:sz="6" w:space="1" w:color="A6A6A6" w:themeColor="accent3"/>
      </w:pBdr>
      <w:jc w:val="right"/>
      <w:rPr>
        <w:color w:val="A6A6A6" w:themeColor="accent3"/>
        <w:sz w:val="19"/>
        <w:szCs w:val="19"/>
      </w:rPr>
    </w:pPr>
    <w:r w:rsidRPr="002E23EA">
      <w:rPr>
        <w:noProof/>
        <w:color w:val="A6A6A6" w:themeColor="accent3"/>
        <w:sz w:val="19"/>
        <w:szCs w:val="19"/>
      </w:rPr>
      <w:drawing>
        <wp:anchor distT="0" distB="0" distL="114300" distR="114300" simplePos="0" relativeHeight="251658244" behindDoc="0" locked="0" layoutInCell="1" allowOverlap="1" wp14:anchorId="7FB6BCD6" wp14:editId="207766CA">
          <wp:simplePos x="0" y="0"/>
          <wp:positionH relativeFrom="margin">
            <wp:align>left</wp:align>
          </wp:positionH>
          <wp:positionV relativeFrom="paragraph">
            <wp:posOffset>-154832</wp:posOffset>
          </wp:positionV>
          <wp:extent cx="747084" cy="155055"/>
          <wp:effectExtent l="0" t="0" r="0" b="0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gspk_smal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47084" cy="1550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rPr>
          <w:color w:val="7C7C7C" w:themeColor="accent3" w:themeShade="BF"/>
          <w:sz w:val="19"/>
          <w:szCs w:val="19"/>
        </w:rPr>
        <w:alias w:val="Titre "/>
        <w:tag w:val=""/>
        <w:id w:val="-847870570"/>
        <w:placeholder>
          <w:docPart w:val="9E5B4BDCA85647828C0ED22FA828899D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 w:rsidR="0046731D">
          <w:rPr>
            <w:color w:val="7C7C7C" w:themeColor="accent3" w:themeShade="BF"/>
            <w:sz w:val="19"/>
            <w:szCs w:val="19"/>
          </w:rPr>
          <w:t>GUIDE UTILISATEUR</w:t>
        </w:r>
      </w:sdtContent>
    </w:sdt>
    <w:r w:rsidRPr="002E23EA">
      <w:rPr>
        <w:color w:val="7C7C7C" w:themeColor="accent3" w:themeShade="BF"/>
        <w:sz w:val="19"/>
        <w:szCs w:val="19"/>
      </w:rPr>
      <w:t xml:space="preserve"> – </w:t>
    </w:r>
    <w:sdt>
      <w:sdtPr>
        <w:rPr>
          <w:color w:val="7C7C7C" w:themeColor="accent3" w:themeShade="BF"/>
          <w:sz w:val="19"/>
          <w:szCs w:val="19"/>
        </w:rPr>
        <w:alias w:val="Résumé"/>
        <w:tag w:val=""/>
        <w:id w:val="1150715067"/>
        <w:placeholder>
          <w:docPart w:val="0901E3941764436584DC67004853520A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EndPr/>
      <w:sdtContent>
        <w:r w:rsidR="000C64F8">
          <w:rPr>
            <w:color w:val="7C7C7C" w:themeColor="accent3" w:themeShade="BF"/>
            <w:sz w:val="19"/>
            <w:szCs w:val="19"/>
          </w:rPr>
          <w:t>MODULE ICT PF</w:t>
        </w:r>
      </w:sdtContent>
    </w:sdt>
    <w:r w:rsidRPr="002E23EA">
      <w:rPr>
        <w:color w:val="7C7C7C" w:themeColor="accent3" w:themeShade="BF"/>
        <w:sz w:val="19"/>
        <w:szCs w:val="19"/>
      </w:rPr>
      <w:t xml:space="preserve"> | </w:t>
    </w:r>
    <w:sdt>
      <w:sdtPr>
        <w:rPr>
          <w:b/>
          <w:color w:val="7C7C7C" w:themeColor="accent3" w:themeShade="BF"/>
          <w:sz w:val="19"/>
          <w:szCs w:val="19"/>
        </w:rPr>
        <w:alias w:val="Société"/>
        <w:tag w:val=""/>
        <w:id w:val="-1078051697"/>
        <w:placeholder>
          <w:docPart w:val="04CE72226CAE4FA6A4AA19DDD047D260"/>
        </w:placeholder>
        <w:dataBinding w:prefixMappings="xmlns:ns0='http://schemas.openxmlformats.org/officeDocument/2006/extended-properties' " w:xpath="/ns0:Properties[1]/ns0:Company[1]" w:storeItemID="{6668398D-A668-4E3E-A5EB-62B293D839F1}"/>
        <w:text/>
      </w:sdtPr>
      <w:sdtEndPr/>
      <w:sdtContent>
        <w:r w:rsidR="007C6839">
          <w:rPr>
            <w:b/>
            <w:color w:val="7C7C7C" w:themeColor="accent3" w:themeShade="BF"/>
            <w:sz w:val="19"/>
            <w:szCs w:val="19"/>
          </w:rPr>
          <w:t>SPARKWINE</w:t>
        </w:r>
      </w:sdtContent>
    </w:sdt>
    <w:r w:rsidRPr="002E23EA">
      <w:rPr>
        <w:color w:val="7C7C7C" w:themeColor="accent3" w:themeShade="BF"/>
        <w:sz w:val="19"/>
        <w:szCs w:val="19"/>
      </w:rPr>
      <w:t xml:space="preserve"> | </w:t>
    </w:r>
    <w:sdt>
      <w:sdtPr>
        <w:rPr>
          <w:color w:val="82D52F" w:themeColor="accent4"/>
          <w:sz w:val="19"/>
          <w:szCs w:val="19"/>
        </w:rPr>
        <w:id w:val="-1769616900"/>
        <w:docPartObj>
          <w:docPartGallery w:val="Page Numbers (Top of Page)"/>
          <w:docPartUnique/>
        </w:docPartObj>
      </w:sdtPr>
      <w:sdtEndPr/>
      <w:sdtContent>
        <w:r w:rsidRPr="002E23EA">
          <w:rPr>
            <w:color w:val="82D52F" w:themeColor="accent4"/>
            <w:sz w:val="19"/>
            <w:szCs w:val="19"/>
          </w:rPr>
          <w:t xml:space="preserve">Page </w:t>
        </w:r>
        <w:r w:rsidRPr="002E23EA">
          <w:rPr>
            <w:bCs/>
            <w:color w:val="82D52F" w:themeColor="accent4"/>
            <w:sz w:val="19"/>
            <w:szCs w:val="19"/>
          </w:rPr>
          <w:fldChar w:fldCharType="begin"/>
        </w:r>
        <w:r w:rsidRPr="002E23EA">
          <w:rPr>
            <w:bCs/>
            <w:color w:val="82D52F" w:themeColor="accent4"/>
            <w:sz w:val="19"/>
            <w:szCs w:val="19"/>
          </w:rPr>
          <w:instrText>PAGE</w:instrText>
        </w:r>
        <w:r w:rsidRPr="002E23EA">
          <w:rPr>
            <w:bCs/>
            <w:color w:val="82D52F" w:themeColor="accent4"/>
            <w:sz w:val="19"/>
            <w:szCs w:val="19"/>
          </w:rPr>
          <w:fldChar w:fldCharType="separate"/>
        </w:r>
        <w:r>
          <w:rPr>
            <w:bCs/>
            <w:color w:val="82D52F" w:themeColor="accent4"/>
            <w:sz w:val="19"/>
            <w:szCs w:val="19"/>
          </w:rPr>
          <w:t>2</w:t>
        </w:r>
        <w:r w:rsidRPr="002E23EA">
          <w:rPr>
            <w:bCs/>
            <w:color w:val="82D52F" w:themeColor="accent4"/>
            <w:sz w:val="19"/>
            <w:szCs w:val="19"/>
          </w:rPr>
          <w:fldChar w:fldCharType="end"/>
        </w:r>
        <w:r w:rsidRPr="002E23EA">
          <w:rPr>
            <w:color w:val="82D52F" w:themeColor="accent4"/>
            <w:sz w:val="19"/>
            <w:szCs w:val="19"/>
          </w:rPr>
          <w:t xml:space="preserve"> sur </w:t>
        </w:r>
        <w:r w:rsidRPr="002E23EA">
          <w:rPr>
            <w:bCs/>
            <w:color w:val="82D52F" w:themeColor="accent4"/>
            <w:sz w:val="19"/>
            <w:szCs w:val="19"/>
          </w:rPr>
          <w:fldChar w:fldCharType="begin"/>
        </w:r>
        <w:r w:rsidRPr="002E23EA">
          <w:rPr>
            <w:bCs/>
            <w:color w:val="82D52F" w:themeColor="accent4"/>
            <w:sz w:val="19"/>
            <w:szCs w:val="19"/>
          </w:rPr>
          <w:instrText>NUMPAGES</w:instrText>
        </w:r>
        <w:r w:rsidRPr="002E23EA">
          <w:rPr>
            <w:bCs/>
            <w:color w:val="82D52F" w:themeColor="accent4"/>
            <w:sz w:val="19"/>
            <w:szCs w:val="19"/>
          </w:rPr>
          <w:fldChar w:fldCharType="separate"/>
        </w:r>
        <w:r>
          <w:rPr>
            <w:bCs/>
            <w:color w:val="82D52F" w:themeColor="accent4"/>
            <w:sz w:val="19"/>
            <w:szCs w:val="19"/>
          </w:rPr>
          <w:t>3</w:t>
        </w:r>
        <w:r w:rsidRPr="002E23EA">
          <w:rPr>
            <w:bCs/>
            <w:color w:val="82D52F" w:themeColor="accent4"/>
            <w:sz w:val="19"/>
            <w:szCs w:val="19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47B57A" w14:textId="305FF881" w:rsidR="00DB57FD" w:rsidRDefault="00DB57FD">
    <w:pPr>
      <w:pStyle w:val="Pieddepage"/>
    </w:pPr>
    <w:r>
      <w:rPr>
        <w:noProof/>
      </w:rPr>
      <w:drawing>
        <wp:anchor distT="0" distB="0" distL="114300" distR="114300" simplePos="0" relativeHeight="251658241" behindDoc="1" locked="0" layoutInCell="1" allowOverlap="1" wp14:anchorId="141ACC38" wp14:editId="2414FC63">
          <wp:simplePos x="0" y="0"/>
          <wp:positionH relativeFrom="margin">
            <wp:posOffset>-459740</wp:posOffset>
          </wp:positionH>
          <wp:positionV relativeFrom="paragraph">
            <wp:posOffset>-1931670</wp:posOffset>
          </wp:positionV>
          <wp:extent cx="3220720" cy="1347470"/>
          <wp:effectExtent l="0" t="0" r="0" b="508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gspk_logo_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220720" cy="1347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07B40B1A" wp14:editId="0669CE1E">
              <wp:simplePos x="0" y="0"/>
              <wp:positionH relativeFrom="column">
                <wp:posOffset>1286510</wp:posOffset>
              </wp:positionH>
              <wp:positionV relativeFrom="paragraph">
                <wp:posOffset>-756285</wp:posOffset>
              </wp:positionV>
              <wp:extent cx="4893310" cy="848360"/>
              <wp:effectExtent l="0" t="0" r="0" b="0"/>
              <wp:wrapNone/>
              <wp:docPr id="1" name="Zone de text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893310" cy="84836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FBD04ED" w14:textId="77777777" w:rsidR="00DB57FD" w:rsidRPr="00DD2573" w:rsidRDefault="00DB57FD" w:rsidP="00DB57FD">
                          <w:pPr>
                            <w:pStyle w:val="Sansinterligne"/>
                            <w:jc w:val="right"/>
                            <w:rPr>
                              <w:b/>
                              <w:color w:val="535353" w:themeColor="accent3" w:themeShade="80"/>
                            </w:rPr>
                          </w:pPr>
                          <w:r w:rsidRPr="00DD2573">
                            <w:rPr>
                              <w:b/>
                              <w:color w:val="535353" w:themeColor="accent3" w:themeShade="80"/>
                            </w:rPr>
                            <w:t>SAS Greenspark</w:t>
                          </w:r>
                        </w:p>
                        <w:p w14:paraId="0172D7C9" w14:textId="77777777" w:rsidR="00DB57FD" w:rsidRPr="00BB79BD" w:rsidRDefault="00DB57FD" w:rsidP="00DB57FD">
                          <w:pPr>
                            <w:pStyle w:val="Sansinterligne"/>
                            <w:jc w:val="right"/>
                            <w:rPr>
                              <w:color w:val="A6A6A6" w:themeColor="accent3"/>
                            </w:rPr>
                          </w:pPr>
                          <w:r w:rsidRPr="00BB79BD">
                            <w:rPr>
                              <w:color w:val="A6A6A6" w:themeColor="accent3"/>
                            </w:rPr>
                            <w:t>16 Rue Nationale 71420 Génelard FRANCE</w:t>
                          </w:r>
                        </w:p>
                        <w:p w14:paraId="2DCCEBC6" w14:textId="77777777" w:rsidR="00DB57FD" w:rsidRPr="00BB79BD" w:rsidRDefault="00DB57FD" w:rsidP="00DB57FD">
                          <w:pPr>
                            <w:pStyle w:val="Sansinterligne"/>
                            <w:jc w:val="right"/>
                            <w:rPr>
                              <w:color w:val="A6A6A6" w:themeColor="accent3"/>
                            </w:rPr>
                          </w:pPr>
                        </w:p>
                        <w:p w14:paraId="297DD5C9" w14:textId="0A8E8442" w:rsidR="00DB57FD" w:rsidRPr="00BB79BD" w:rsidRDefault="00DB57FD" w:rsidP="00DB57FD">
                          <w:pPr>
                            <w:pStyle w:val="Sansinterligne"/>
                            <w:jc w:val="right"/>
                            <w:rPr>
                              <w:color w:val="535353" w:themeColor="accent3" w:themeShade="80"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E441E91" wp14:editId="56557126">
                                <wp:extent cx="142875" cy="142875"/>
                                <wp:effectExtent l="0" t="0" r="9525" b="9525"/>
                                <wp:docPr id="8" name="Image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2875" cy="1428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  <w:r w:rsidRPr="00BB79BD">
                            <w:rPr>
                              <w:color w:val="A6A6A6" w:themeColor="accent3"/>
                            </w:rPr>
                            <w:t xml:space="preserve">+33 </w:t>
                          </w:r>
                          <w:r w:rsidR="00A82098" w:rsidRPr="00A82098">
                            <w:rPr>
                              <w:color w:val="A6A6A6" w:themeColor="accent3"/>
                            </w:rPr>
                            <w:t>3 58 34 81 50</w:t>
                          </w:r>
                          <w:r>
                            <w:rPr>
                              <w:color w:val="A6A6A6" w:themeColor="accent3"/>
                            </w:rPr>
                            <w:t xml:space="preserve">   </w:t>
                          </w:r>
                          <w:r w:rsidRPr="00BB79BD">
                            <w:rPr>
                              <w:color w:val="A6A6A6" w:themeColor="accent3"/>
                            </w:rPr>
                            <w:t xml:space="preserve"> </w:t>
                          </w:r>
                          <w:r w:rsidRPr="00BB79BD">
                            <w:rPr>
                              <w:noProof/>
                              <w:color w:val="A6A6A6" w:themeColor="accent3"/>
                            </w:rPr>
                            <w:drawing>
                              <wp:inline distT="0" distB="0" distL="0" distR="0" wp14:anchorId="26E29BCB" wp14:editId="5E7F7E2E">
                                <wp:extent cx="175325" cy="144000"/>
                                <wp:effectExtent l="0" t="0" r="0" b="8890"/>
                                <wp:docPr id="9" name="Image 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3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75325" cy="144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color w:val="A6A6A6" w:themeColor="accent3"/>
                            </w:rPr>
                            <w:t xml:space="preserve"> </w:t>
                          </w:r>
                          <w:r w:rsidRPr="00BB79BD">
                            <w:rPr>
                              <w:color w:val="A6A6A6" w:themeColor="accent3"/>
                            </w:rPr>
                            <w:t>contact@greenspark.fr</w:t>
                          </w:r>
                          <w:r>
                            <w:rPr>
                              <w:color w:val="A6A6A6" w:themeColor="accent3"/>
                            </w:rPr>
                            <w:t xml:space="preserve">    </w:t>
                          </w: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5C1896D5" wp14:editId="365F4757">
                                <wp:extent cx="142875" cy="142875"/>
                                <wp:effectExtent l="0" t="0" r="9525" b="9525"/>
                                <wp:docPr id="11" name="Image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2875" cy="1428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  <w:r w:rsidRPr="00BB79BD">
                            <w:rPr>
                              <w:color w:val="A6A6A6" w:themeColor="accent3"/>
                            </w:rPr>
                            <w:t xml:space="preserve">www.greenspark.fr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7B40B1A" id="_x0000_t202" coordsize="21600,21600" o:spt="202" path="m,l,21600r21600,l21600,xe">
              <v:stroke joinstyle="miter"/>
              <v:path gradientshapeok="t" o:connecttype="rect"/>
            </v:shapetype>
            <v:shape id="Zone de texte 1" o:spid="_x0000_s1027" type="#_x0000_t202" style="position:absolute;left:0;text-align:left;margin-left:101.3pt;margin-top:-59.55pt;width:385.3pt;height:66.8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2x/FwIAACwEAAAOAAAAZHJzL2Uyb0RvYy54bWysU9tuGyEQfa/Uf0C81+tbXGfldeQmclUp&#10;SiI5UZ4xC96VgKGAvet+fQd2fVHap6ovMDDDXM45LO5archBOF+DKehoMKREGA5lbXYFfXtdf5lT&#10;4gMzJVNgREGPwtO75edPi8bmYgwVqFI4gkmMzxtb0CoEm2eZ55XQzA/ACoNOCU6zgEe3y0rHGsyu&#10;VTYeDmdZA660DrjwHm8fOiddpvxSCh6epfQiEFVQ7C2k1aV1G9dsuWD5zjFb1bxvg/1DF5rVBoue&#10;Uz2wwMje1X+k0jV34EGGAQedgZQ1F2kGnGY0/DDNpmJWpFkQHG/PMPn/l5Y/HTb2xZHQfoMWCYyA&#10;NNbnHi/jPK10Ou7YKUE/Qng8wybaQDheTue3k8kIXRx98+l8Mku4ZpfX1vnwXYAm0SioQ1oSWuzw&#10;6ANWxNBTSCxmYF0rlahRhjQFnU1uhunB2YMvlMGHl16jFdpt2w+whfKIcznoKPeWr2ss/sh8eGEO&#10;OcZ+UbfhGRepAItAb1FSgfv1t/sYj9Cjl5IGNVNQ/3PPnKBE/TBIyu1oOo0iS4fpzdcxHty1Z3vt&#10;MXt9DyjLEf4Qy5MZ44M6mdKBfkd5r2JVdDHDsXZBw8m8D52S8XtwsVqlIJSVZeHRbCyPqSOcEdrX&#10;9p052+MfkLknOKmL5R9o6GI7Ilb7ALJOHEWAO1R73FGSibr++0TNX59T1OWTL38DAAD//wMAUEsD&#10;BBQABgAIAAAAIQBBKklD4wAAAAsBAAAPAAAAZHJzL2Rvd25yZXYueG1sTI9NT8JAFEX3Jv6HyTNx&#10;B9OOglA7JaQJMTG6ANm4m3YebeN81M4AlV/Pc6XLl3ty73n5arSGnXAInXcS0mkCDF3tdecaCfuP&#10;zWQBLETltDLeoYQfDLAqbm9ylWl/dls87WLDqMSFTEloY+wzzkPdolVh6nt0lB38YFWkc2i4HtSZ&#10;yq3hIknm3KrO0UKreixbrL92Ryvhtdy8q20l7OJiype3w7r/3n/OpLy/G9fPwCKO8Q+GX31Sh4Kc&#10;Kn90OjAjQSRiTqiESZouU2CELJ8eBLCK2McZ8CLn/38orgAAAP//AwBQSwECLQAUAAYACAAAACEA&#10;toM4kv4AAADhAQAAEwAAAAAAAAAAAAAAAAAAAAAAW0NvbnRlbnRfVHlwZXNdLnhtbFBLAQItABQA&#10;BgAIAAAAIQA4/SH/1gAAAJQBAAALAAAAAAAAAAAAAAAAAC8BAABfcmVscy8ucmVsc1BLAQItABQA&#10;BgAIAAAAIQA+y2x/FwIAACwEAAAOAAAAAAAAAAAAAAAAAC4CAABkcnMvZTJvRG9jLnhtbFBLAQIt&#10;ABQABgAIAAAAIQBBKklD4wAAAAsBAAAPAAAAAAAAAAAAAAAAAHEEAABkcnMvZG93bnJldi54bWxQ&#10;SwUGAAAAAAQABADzAAAAgQUAAAAA&#10;" filled="f" stroked="f" strokeweight=".5pt">
              <v:textbox>
                <w:txbxContent>
                  <w:p w14:paraId="2FBD04ED" w14:textId="77777777" w:rsidR="00DB57FD" w:rsidRPr="00DD2573" w:rsidRDefault="00DB57FD" w:rsidP="00DB57FD">
                    <w:pPr>
                      <w:pStyle w:val="Sansinterligne"/>
                      <w:jc w:val="right"/>
                      <w:rPr>
                        <w:b/>
                        <w:color w:val="535353" w:themeColor="accent3" w:themeShade="80"/>
                      </w:rPr>
                    </w:pPr>
                    <w:r w:rsidRPr="00DD2573">
                      <w:rPr>
                        <w:b/>
                        <w:color w:val="535353" w:themeColor="accent3" w:themeShade="80"/>
                      </w:rPr>
                      <w:t>SAS Greenspark</w:t>
                    </w:r>
                  </w:p>
                  <w:p w14:paraId="0172D7C9" w14:textId="77777777" w:rsidR="00DB57FD" w:rsidRPr="00BB79BD" w:rsidRDefault="00DB57FD" w:rsidP="00DB57FD">
                    <w:pPr>
                      <w:pStyle w:val="Sansinterligne"/>
                      <w:jc w:val="right"/>
                      <w:rPr>
                        <w:color w:val="A6A6A6" w:themeColor="accent3"/>
                      </w:rPr>
                    </w:pPr>
                    <w:r w:rsidRPr="00BB79BD">
                      <w:rPr>
                        <w:color w:val="A6A6A6" w:themeColor="accent3"/>
                      </w:rPr>
                      <w:t>16 Rue Nationale 71420 Génelard FRANCE</w:t>
                    </w:r>
                  </w:p>
                  <w:p w14:paraId="2DCCEBC6" w14:textId="77777777" w:rsidR="00DB57FD" w:rsidRPr="00BB79BD" w:rsidRDefault="00DB57FD" w:rsidP="00DB57FD">
                    <w:pPr>
                      <w:pStyle w:val="Sansinterligne"/>
                      <w:jc w:val="right"/>
                      <w:rPr>
                        <w:color w:val="A6A6A6" w:themeColor="accent3"/>
                      </w:rPr>
                    </w:pPr>
                  </w:p>
                  <w:p w14:paraId="297DD5C9" w14:textId="0A8E8442" w:rsidR="00DB57FD" w:rsidRPr="00BB79BD" w:rsidRDefault="00DB57FD" w:rsidP="00DB57FD">
                    <w:pPr>
                      <w:pStyle w:val="Sansinterligne"/>
                      <w:jc w:val="right"/>
                      <w:rPr>
                        <w:color w:val="535353" w:themeColor="accent3" w:themeShade="80"/>
                      </w:rPr>
                    </w:pPr>
                    <w:r>
                      <w:rPr>
                        <w:noProof/>
                      </w:rPr>
                      <w:drawing>
                        <wp:inline distT="0" distB="0" distL="0" distR="0" wp14:anchorId="3E441E91" wp14:editId="56557126">
                          <wp:extent cx="142875" cy="142875"/>
                          <wp:effectExtent l="0" t="0" r="9525" b="9525"/>
                          <wp:docPr id="8" name="Image 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2875" cy="1428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t xml:space="preserve"> </w:t>
                    </w:r>
                    <w:r w:rsidRPr="00BB79BD">
                      <w:rPr>
                        <w:color w:val="A6A6A6" w:themeColor="accent3"/>
                      </w:rPr>
                      <w:t xml:space="preserve">+33 </w:t>
                    </w:r>
                    <w:r w:rsidR="00A82098" w:rsidRPr="00A82098">
                      <w:rPr>
                        <w:color w:val="A6A6A6" w:themeColor="accent3"/>
                      </w:rPr>
                      <w:t>3 58 34 81 50</w:t>
                    </w:r>
                    <w:r>
                      <w:rPr>
                        <w:color w:val="A6A6A6" w:themeColor="accent3"/>
                      </w:rPr>
                      <w:t xml:space="preserve">   </w:t>
                    </w:r>
                    <w:r w:rsidRPr="00BB79BD">
                      <w:rPr>
                        <w:color w:val="A6A6A6" w:themeColor="accent3"/>
                      </w:rPr>
                      <w:t xml:space="preserve"> </w:t>
                    </w:r>
                    <w:r w:rsidRPr="00BB79BD">
                      <w:rPr>
                        <w:noProof/>
                        <w:color w:val="A6A6A6" w:themeColor="accent3"/>
                      </w:rPr>
                      <w:drawing>
                        <wp:inline distT="0" distB="0" distL="0" distR="0" wp14:anchorId="26E29BCB" wp14:editId="5E7F7E2E">
                          <wp:extent cx="175325" cy="144000"/>
                          <wp:effectExtent l="0" t="0" r="0" b="8890"/>
                          <wp:docPr id="9" name="Image 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75325" cy="1440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color w:val="A6A6A6" w:themeColor="accent3"/>
                      </w:rPr>
                      <w:t xml:space="preserve"> </w:t>
                    </w:r>
                    <w:r w:rsidRPr="00BB79BD">
                      <w:rPr>
                        <w:color w:val="A6A6A6" w:themeColor="accent3"/>
                      </w:rPr>
                      <w:t>contact@greenspark.fr</w:t>
                    </w:r>
                    <w:r>
                      <w:rPr>
                        <w:color w:val="A6A6A6" w:themeColor="accent3"/>
                      </w:rPr>
                      <w:t xml:space="preserve">    </w:t>
                    </w:r>
                    <w:r>
                      <w:rPr>
                        <w:noProof/>
                      </w:rPr>
                      <w:drawing>
                        <wp:inline distT="0" distB="0" distL="0" distR="0" wp14:anchorId="5C1896D5" wp14:editId="365F4757">
                          <wp:extent cx="142875" cy="142875"/>
                          <wp:effectExtent l="0" t="0" r="9525" b="9525"/>
                          <wp:docPr id="11" name="Image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2875" cy="1428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t xml:space="preserve"> </w:t>
                    </w:r>
                    <w:r w:rsidRPr="00BB79BD">
                      <w:rPr>
                        <w:color w:val="A6A6A6" w:themeColor="accent3"/>
                      </w:rPr>
                      <w:t xml:space="preserve">www.greenspark.fr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B296BD4" wp14:editId="61013562">
              <wp:simplePos x="0" y="0"/>
              <wp:positionH relativeFrom="column">
                <wp:posOffset>-461645</wp:posOffset>
              </wp:positionH>
              <wp:positionV relativeFrom="paragraph">
                <wp:posOffset>-2686989</wp:posOffset>
              </wp:positionV>
              <wp:extent cx="2971800" cy="247650"/>
              <wp:effectExtent l="0" t="0" r="0" b="0"/>
              <wp:wrapNone/>
              <wp:docPr id="3" name="Zone de text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71800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3"/>
                      </a:fontRef>
                    </wps:style>
                    <wps:txbx>
                      <w:txbxContent>
                        <w:p w14:paraId="4C7A7AC2" w14:textId="77777777" w:rsidR="00DB57FD" w:rsidRPr="00DD2573" w:rsidRDefault="00DB57FD" w:rsidP="00DB57FD">
                          <w:pPr>
                            <w:rPr>
                              <w:sz w:val="16"/>
                            </w:rPr>
                          </w:pPr>
                          <w:r w:rsidRPr="00DD2573">
                            <w:rPr>
                              <w:sz w:val="16"/>
                            </w:rPr>
                            <w:t>SAS au capital de 30 000 € – RCS Mâcon 519 816 292 – NAF 6202A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B296BD4" id="Zone de texte 3" o:spid="_x0000_s1028" type="#_x0000_t202" style="position:absolute;left:0;text-align:left;margin-left:-36.35pt;margin-top:-211.55pt;width:234pt;height:19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BzzaQIAADoFAAAOAAAAZHJzL2Uyb0RvYy54bWysVEtv2zAMvg/YfxB0X51k6SuoU2QtOgwo&#10;2qLt0LMiS4kBWdQoJnb260fJSZp1u3TYRaL45kdSF5dd48TaYKzBl3J4NJDCeA1V7Rel/P588+lM&#10;ikjKV8qBN6XcmCgvpx8/XLRhYkawBFcZFOzEx0kbSrkkCpOiiHppGhWPIBjPQgvYKOInLooKVcve&#10;G1eMBoOTogWsAoI2MTL3uhfKafZvrdF0b200JFwpOTfKJ+Zzns5ieqEmC1RhWettGuofsmhU7Tno&#10;3tW1IiVWWP/hqqk1QgRLRxqaAqyttck1cDXDwZtqnpYqmFwLgxPDHqb4/9zqu/VTeEBB3RfouIEJ&#10;kDbESWRmqqez2KSbMxUsZwg3e9hMR0Izc3R+OjwbsEizbDQ+PTnOuBav1gEjfTXQiESUErktGS21&#10;vo3EEVl1p5KCebipncutcf43BismTvGaYqZo40zSc/7RWFFXOdPEiBoX8yuHom85zySnuWt8dsYG&#10;SdFywHfabk2StcmT9k77vVGOD5729k3tATNAeQ9MKmCteIKV1sbT59QkTt72Njs4ehASHtTNO0bh&#10;oJ1zqDbcZYR+AWLQNzW34lZFelDIE8+w8BbTPR/WQVtK2FJSLAF//o2f9HkQWSpFyxtUyvhjpdBI&#10;4b55HtHz4XjMbik/xsenI37goWR+KPGr5gq4xCH/F0FnMumT25EWoXnhZZ+lqCxSXnPsUtKOvKK+&#10;yfxZaDObZSVesqDo1j8FnVwnpNOgPXcvCsN2Gonn+A52u6Ymb4ay102WHmYrAlvniU0496hu8ecF&#10;zV3ZfibpBzh8Z63XL2/6CwAA//8DAFBLAwQUAAYACAAAACEAQW+BBuEAAAANAQAADwAAAGRycy9k&#10;b3ducmV2LnhtbEyPy07DMBBF90j8gzVI7Fo7j9I2xKkQiC2I8pDYufE0iYjHUew24e8ZVrCbx9Gd&#10;M+Vudr044xg6TxqSpQKBVHvbUaPh7fVxsQERoiFrek+o4RsD7KrLi9IU1k/0gud9bASHUCiMhjbG&#10;oZAy1C06E5Z+QOLd0Y/ORG7HRtrRTBzuepkqdSOd6YgvtGbA+xbrr/3JaXh/On5+5Oq5eXCrYfKz&#10;kuS2Uuvrq/nuFkTEOf7B8KvP6lCx08GfyAbRa1is0zWjXORploBgJNuuMhAHHmWbPAFZlfL/F9UP&#10;AAAA//8DAFBLAQItABQABgAIAAAAIQC2gziS/gAAAOEBAAATAAAAAAAAAAAAAAAAAAAAAABbQ29u&#10;dGVudF9UeXBlc10ueG1sUEsBAi0AFAAGAAgAAAAhADj9If/WAAAAlAEAAAsAAAAAAAAAAAAAAAAA&#10;LwEAAF9yZWxzLy5yZWxzUEsBAi0AFAAGAAgAAAAhACPwHPNpAgAAOgUAAA4AAAAAAAAAAAAAAAAA&#10;LgIAAGRycy9lMm9Eb2MueG1sUEsBAi0AFAAGAAgAAAAhAEFvgQbhAAAADQEAAA8AAAAAAAAAAAAA&#10;AAAAwwQAAGRycy9kb3ducmV2LnhtbFBLBQYAAAAABAAEAPMAAADRBQAAAAA=&#10;" filled="f" stroked="f">
              <v:textbox>
                <w:txbxContent>
                  <w:p w14:paraId="4C7A7AC2" w14:textId="77777777" w:rsidR="00DB57FD" w:rsidRPr="00DD2573" w:rsidRDefault="00DB57FD" w:rsidP="00DB57FD">
                    <w:pPr>
                      <w:rPr>
                        <w:sz w:val="16"/>
                      </w:rPr>
                    </w:pPr>
                    <w:r w:rsidRPr="00DD2573">
                      <w:rPr>
                        <w:sz w:val="16"/>
                      </w:rPr>
                      <w:t>SAS au capital de 30 000 € – RCS Mâcon 519 816 292 – NAF 6202A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69DACA" w14:textId="77777777" w:rsidR="00033CC7" w:rsidRDefault="00033CC7" w:rsidP="00262B7C">
      <w:pPr>
        <w:spacing w:after="0" w:line="240" w:lineRule="auto"/>
      </w:pPr>
      <w:r>
        <w:separator/>
      </w:r>
    </w:p>
  </w:footnote>
  <w:footnote w:type="continuationSeparator" w:id="0">
    <w:p w14:paraId="7A5F5546" w14:textId="77777777" w:rsidR="00033CC7" w:rsidRDefault="00033CC7" w:rsidP="00262B7C">
      <w:pPr>
        <w:spacing w:after="0" w:line="240" w:lineRule="auto"/>
      </w:pPr>
      <w:r>
        <w:continuationSeparator/>
      </w:r>
    </w:p>
  </w:footnote>
  <w:footnote w:type="continuationNotice" w:id="1">
    <w:p w14:paraId="50188722" w14:textId="77777777" w:rsidR="00033CC7" w:rsidRDefault="00033CC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352960" w14:textId="1B73A21F" w:rsidR="00DB57FD" w:rsidRPr="00DB57FD" w:rsidRDefault="00DB57FD" w:rsidP="00DB57FD">
    <w:pPr>
      <w:pStyle w:val="En-tte"/>
      <w:jc w:val="right"/>
      <w:rPr>
        <w:color w:val="7C7C7C" w:themeColor="accent3" w:themeShade="BF"/>
      </w:rPr>
    </w:pPr>
    <w:r>
      <w:rPr>
        <w:noProof/>
      </w:rPr>
      <w:drawing>
        <wp:anchor distT="0" distB="0" distL="114300" distR="114300" simplePos="0" relativeHeight="251658243" behindDoc="1" locked="0" layoutInCell="1" allowOverlap="1" wp14:anchorId="65EDF1A6" wp14:editId="165584A6">
          <wp:simplePos x="0" y="0"/>
          <wp:positionH relativeFrom="page">
            <wp:align>right</wp:align>
          </wp:positionH>
          <wp:positionV relativeFrom="paragraph">
            <wp:posOffset>2803608</wp:posOffset>
          </wp:positionV>
          <wp:extent cx="7542978" cy="4181475"/>
          <wp:effectExtent l="0" t="0" r="1270" b="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esk-electronics-equipment-893896.jpg"/>
                  <pic:cNvPicPr/>
                </pic:nvPicPr>
                <pic:blipFill rotWithShape="1"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423" b="8423"/>
                  <a:stretch/>
                </pic:blipFill>
                <pic:spPr>
                  <a:xfrm>
                    <a:off x="0" y="0"/>
                    <a:ext cx="7542978" cy="4181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B57FD">
      <w:rPr>
        <w:color w:val="7C7C7C" w:themeColor="accent3" w:themeShade="BF"/>
      </w:rPr>
      <w:fldChar w:fldCharType="begin"/>
    </w:r>
    <w:r w:rsidRPr="00DB57FD">
      <w:rPr>
        <w:color w:val="7C7C7C" w:themeColor="accent3" w:themeShade="BF"/>
      </w:rPr>
      <w:instrText xml:space="preserve"> TIME \@ "d MMMM yyyy" </w:instrText>
    </w:r>
    <w:r w:rsidRPr="00DB57FD">
      <w:rPr>
        <w:color w:val="7C7C7C" w:themeColor="accent3" w:themeShade="BF"/>
      </w:rPr>
      <w:fldChar w:fldCharType="separate"/>
    </w:r>
    <w:r w:rsidRPr="00DB57FD">
      <w:rPr>
        <w:color w:val="7C7C7C" w:themeColor="accent3" w:themeShade="BF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C514D8"/>
    <w:multiLevelType w:val="hybridMultilevel"/>
    <w:tmpl w:val="BE0A2B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1223F9"/>
    <w:multiLevelType w:val="hybridMultilevel"/>
    <w:tmpl w:val="E824388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CF2F58"/>
    <w:multiLevelType w:val="hybridMultilevel"/>
    <w:tmpl w:val="EF1C9F90"/>
    <w:lvl w:ilvl="0" w:tplc="040C0001">
      <w:start w:val="1"/>
      <w:numFmt w:val="bullet"/>
      <w:lvlText w:val=""/>
      <w:lvlJc w:val="left"/>
      <w:pPr>
        <w:ind w:left="766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8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3" w15:restartNumberingAfterBreak="0">
    <w:nsid w:val="08607EEA"/>
    <w:multiLevelType w:val="hybridMultilevel"/>
    <w:tmpl w:val="54FCC1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13147E"/>
    <w:multiLevelType w:val="hybridMultilevel"/>
    <w:tmpl w:val="C65647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604940"/>
    <w:multiLevelType w:val="hybridMultilevel"/>
    <w:tmpl w:val="D048046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FB1BB3"/>
    <w:multiLevelType w:val="hybridMultilevel"/>
    <w:tmpl w:val="B700E8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3F4724"/>
    <w:multiLevelType w:val="hybridMultilevel"/>
    <w:tmpl w:val="EE0C030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FE21C0"/>
    <w:multiLevelType w:val="hybridMultilevel"/>
    <w:tmpl w:val="6AB2C3EA"/>
    <w:lvl w:ilvl="0" w:tplc="663C8C30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857B4C"/>
    <w:multiLevelType w:val="hybridMultilevel"/>
    <w:tmpl w:val="BC32844A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B2E4392"/>
    <w:multiLevelType w:val="hybridMultilevel"/>
    <w:tmpl w:val="F340A9F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0B54FB9"/>
    <w:multiLevelType w:val="hybridMultilevel"/>
    <w:tmpl w:val="807EFAF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6F29B4"/>
    <w:multiLevelType w:val="hybridMultilevel"/>
    <w:tmpl w:val="161A62D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9F477C"/>
    <w:multiLevelType w:val="hybridMultilevel"/>
    <w:tmpl w:val="6ABAFE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D21E25"/>
    <w:multiLevelType w:val="hybridMultilevel"/>
    <w:tmpl w:val="41FE2A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5651D4"/>
    <w:multiLevelType w:val="hybridMultilevel"/>
    <w:tmpl w:val="1526B9A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6F1EF3"/>
    <w:multiLevelType w:val="hybridMultilevel"/>
    <w:tmpl w:val="F710A91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5841E3"/>
    <w:multiLevelType w:val="hybridMultilevel"/>
    <w:tmpl w:val="E75C52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FE07CB7"/>
    <w:multiLevelType w:val="hybridMultilevel"/>
    <w:tmpl w:val="8E0CF15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4406591"/>
    <w:multiLevelType w:val="hybridMultilevel"/>
    <w:tmpl w:val="6BEA483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3D7DAF"/>
    <w:multiLevelType w:val="hybridMultilevel"/>
    <w:tmpl w:val="D1D470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31294E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586554FC"/>
    <w:multiLevelType w:val="multilevel"/>
    <w:tmpl w:val="13C27804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abstractNum w:abstractNumId="23" w15:restartNumberingAfterBreak="0">
    <w:nsid w:val="624F4320"/>
    <w:multiLevelType w:val="hybridMultilevel"/>
    <w:tmpl w:val="AE86EA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ED821E7"/>
    <w:multiLevelType w:val="hybridMultilevel"/>
    <w:tmpl w:val="33860160"/>
    <w:lvl w:ilvl="0" w:tplc="A0FEBA6E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EDD5C99"/>
    <w:multiLevelType w:val="hybridMultilevel"/>
    <w:tmpl w:val="43FEFA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2EC0E27"/>
    <w:multiLevelType w:val="hybridMultilevel"/>
    <w:tmpl w:val="7248A034"/>
    <w:lvl w:ilvl="0" w:tplc="A502EC6C">
      <w:start w:val="4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C30C42"/>
    <w:multiLevelType w:val="hybridMultilevel"/>
    <w:tmpl w:val="022456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65982946">
    <w:abstractNumId w:val="16"/>
  </w:num>
  <w:num w:numId="2" w16cid:durableId="1199394526">
    <w:abstractNumId w:val="8"/>
  </w:num>
  <w:num w:numId="3" w16cid:durableId="195974458">
    <w:abstractNumId w:val="24"/>
  </w:num>
  <w:num w:numId="4" w16cid:durableId="1310210339">
    <w:abstractNumId w:val="21"/>
  </w:num>
  <w:num w:numId="5" w16cid:durableId="1918906271">
    <w:abstractNumId w:val="22"/>
  </w:num>
  <w:num w:numId="6" w16cid:durableId="881357809">
    <w:abstractNumId w:val="13"/>
  </w:num>
  <w:num w:numId="7" w16cid:durableId="193471784">
    <w:abstractNumId w:val="1"/>
  </w:num>
  <w:num w:numId="8" w16cid:durableId="958991268">
    <w:abstractNumId w:val="2"/>
  </w:num>
  <w:num w:numId="9" w16cid:durableId="697047468">
    <w:abstractNumId w:val="25"/>
  </w:num>
  <w:num w:numId="10" w16cid:durableId="559442990">
    <w:abstractNumId w:val="6"/>
  </w:num>
  <w:num w:numId="11" w16cid:durableId="951202595">
    <w:abstractNumId w:val="3"/>
  </w:num>
  <w:num w:numId="12" w16cid:durableId="634681223">
    <w:abstractNumId w:val="0"/>
  </w:num>
  <w:num w:numId="13" w16cid:durableId="1272082300">
    <w:abstractNumId w:val="19"/>
  </w:num>
  <w:num w:numId="14" w16cid:durableId="463236344">
    <w:abstractNumId w:val="18"/>
  </w:num>
  <w:num w:numId="15" w16cid:durableId="187988284">
    <w:abstractNumId w:val="27"/>
  </w:num>
  <w:num w:numId="16" w16cid:durableId="1809978708">
    <w:abstractNumId w:val="23"/>
  </w:num>
  <w:num w:numId="17" w16cid:durableId="695471078">
    <w:abstractNumId w:val="15"/>
  </w:num>
  <w:num w:numId="18" w16cid:durableId="745687988">
    <w:abstractNumId w:val="17"/>
  </w:num>
  <w:num w:numId="19" w16cid:durableId="1486431261">
    <w:abstractNumId w:val="11"/>
  </w:num>
  <w:num w:numId="20" w16cid:durableId="1253852416">
    <w:abstractNumId w:val="12"/>
  </w:num>
  <w:num w:numId="21" w16cid:durableId="1709449245">
    <w:abstractNumId w:val="4"/>
  </w:num>
  <w:num w:numId="22" w16cid:durableId="272984501">
    <w:abstractNumId w:val="14"/>
  </w:num>
  <w:num w:numId="23" w16cid:durableId="1768889680">
    <w:abstractNumId w:val="5"/>
  </w:num>
  <w:num w:numId="24" w16cid:durableId="37048609">
    <w:abstractNumId w:val="9"/>
  </w:num>
  <w:num w:numId="25" w16cid:durableId="506411180">
    <w:abstractNumId w:val="20"/>
  </w:num>
  <w:num w:numId="26" w16cid:durableId="1948731172">
    <w:abstractNumId w:val="7"/>
  </w:num>
  <w:num w:numId="27" w16cid:durableId="752748783">
    <w:abstractNumId w:val="10"/>
  </w:num>
  <w:num w:numId="28" w16cid:durableId="1714765581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1BC0"/>
    <w:rsid w:val="0000437F"/>
    <w:rsid w:val="00005092"/>
    <w:rsid w:val="00005E04"/>
    <w:rsid w:val="00022FF6"/>
    <w:rsid w:val="00026753"/>
    <w:rsid w:val="00033CC7"/>
    <w:rsid w:val="00036ED9"/>
    <w:rsid w:val="00037A13"/>
    <w:rsid w:val="00041A14"/>
    <w:rsid w:val="00043D8F"/>
    <w:rsid w:val="00047553"/>
    <w:rsid w:val="00054B73"/>
    <w:rsid w:val="00057118"/>
    <w:rsid w:val="000574EB"/>
    <w:rsid w:val="00085050"/>
    <w:rsid w:val="00086F29"/>
    <w:rsid w:val="00087014"/>
    <w:rsid w:val="000955CA"/>
    <w:rsid w:val="0009688E"/>
    <w:rsid w:val="000977EB"/>
    <w:rsid w:val="000A081A"/>
    <w:rsid w:val="000B4A79"/>
    <w:rsid w:val="000B76FA"/>
    <w:rsid w:val="000C3420"/>
    <w:rsid w:val="000C64F8"/>
    <w:rsid w:val="000C7A6A"/>
    <w:rsid w:val="000E0FF8"/>
    <w:rsid w:val="000E2F34"/>
    <w:rsid w:val="000E6265"/>
    <w:rsid w:val="000F236F"/>
    <w:rsid w:val="00104661"/>
    <w:rsid w:val="0011402D"/>
    <w:rsid w:val="001217F9"/>
    <w:rsid w:val="00122056"/>
    <w:rsid w:val="001257CB"/>
    <w:rsid w:val="00125A8A"/>
    <w:rsid w:val="0012642F"/>
    <w:rsid w:val="0013059A"/>
    <w:rsid w:val="0013266F"/>
    <w:rsid w:val="00134F84"/>
    <w:rsid w:val="00137098"/>
    <w:rsid w:val="00140643"/>
    <w:rsid w:val="001564B0"/>
    <w:rsid w:val="00157105"/>
    <w:rsid w:val="00161913"/>
    <w:rsid w:val="00165943"/>
    <w:rsid w:val="00182E7E"/>
    <w:rsid w:val="0018369A"/>
    <w:rsid w:val="00194246"/>
    <w:rsid w:val="0019503A"/>
    <w:rsid w:val="001A2B41"/>
    <w:rsid w:val="001A4D18"/>
    <w:rsid w:val="001A5177"/>
    <w:rsid w:val="001A6CB3"/>
    <w:rsid w:val="001A783B"/>
    <w:rsid w:val="001A7BB6"/>
    <w:rsid w:val="001B40D4"/>
    <w:rsid w:val="001B52AB"/>
    <w:rsid w:val="001C0031"/>
    <w:rsid w:val="001C6BD9"/>
    <w:rsid w:val="001C6FF0"/>
    <w:rsid w:val="001D1691"/>
    <w:rsid w:val="001D49BF"/>
    <w:rsid w:val="001D59DD"/>
    <w:rsid w:val="001D7C46"/>
    <w:rsid w:val="001E4D38"/>
    <w:rsid w:val="001E67FB"/>
    <w:rsid w:val="00204CE6"/>
    <w:rsid w:val="002077D0"/>
    <w:rsid w:val="00217B06"/>
    <w:rsid w:val="002246E8"/>
    <w:rsid w:val="002339F6"/>
    <w:rsid w:val="00240129"/>
    <w:rsid w:val="002454D3"/>
    <w:rsid w:val="002467D3"/>
    <w:rsid w:val="002477B9"/>
    <w:rsid w:val="00256B40"/>
    <w:rsid w:val="00260815"/>
    <w:rsid w:val="00262B7C"/>
    <w:rsid w:val="00265919"/>
    <w:rsid w:val="00270EBE"/>
    <w:rsid w:val="00275D07"/>
    <w:rsid w:val="002772C6"/>
    <w:rsid w:val="00281B12"/>
    <w:rsid w:val="00281D46"/>
    <w:rsid w:val="00284C87"/>
    <w:rsid w:val="00285340"/>
    <w:rsid w:val="00295BFA"/>
    <w:rsid w:val="00296FE9"/>
    <w:rsid w:val="002975A5"/>
    <w:rsid w:val="002B5372"/>
    <w:rsid w:val="002C1CA3"/>
    <w:rsid w:val="002C653B"/>
    <w:rsid w:val="002E238A"/>
    <w:rsid w:val="002E5E92"/>
    <w:rsid w:val="002F495D"/>
    <w:rsid w:val="002F5995"/>
    <w:rsid w:val="00301077"/>
    <w:rsid w:val="003069A6"/>
    <w:rsid w:val="00313B58"/>
    <w:rsid w:val="00321131"/>
    <w:rsid w:val="003230B1"/>
    <w:rsid w:val="003230BF"/>
    <w:rsid w:val="00323537"/>
    <w:rsid w:val="00332004"/>
    <w:rsid w:val="00334149"/>
    <w:rsid w:val="0034532B"/>
    <w:rsid w:val="00355D3C"/>
    <w:rsid w:val="003613D1"/>
    <w:rsid w:val="00361411"/>
    <w:rsid w:val="003662C7"/>
    <w:rsid w:val="00374219"/>
    <w:rsid w:val="00376330"/>
    <w:rsid w:val="003806DF"/>
    <w:rsid w:val="00382151"/>
    <w:rsid w:val="00382A6E"/>
    <w:rsid w:val="0038617B"/>
    <w:rsid w:val="0038742B"/>
    <w:rsid w:val="003902E2"/>
    <w:rsid w:val="00391AD9"/>
    <w:rsid w:val="003933C3"/>
    <w:rsid w:val="0039542D"/>
    <w:rsid w:val="0039578C"/>
    <w:rsid w:val="003974DA"/>
    <w:rsid w:val="003A48C4"/>
    <w:rsid w:val="003A48E9"/>
    <w:rsid w:val="003A7BEB"/>
    <w:rsid w:val="003B42AC"/>
    <w:rsid w:val="003B6525"/>
    <w:rsid w:val="003C7540"/>
    <w:rsid w:val="003C7FD0"/>
    <w:rsid w:val="003D049F"/>
    <w:rsid w:val="003E33B5"/>
    <w:rsid w:val="003F052A"/>
    <w:rsid w:val="003F30E7"/>
    <w:rsid w:val="003F6F78"/>
    <w:rsid w:val="004050B5"/>
    <w:rsid w:val="004064B4"/>
    <w:rsid w:val="00431517"/>
    <w:rsid w:val="00450040"/>
    <w:rsid w:val="004509BB"/>
    <w:rsid w:val="0045116A"/>
    <w:rsid w:val="00453694"/>
    <w:rsid w:val="00462822"/>
    <w:rsid w:val="00464979"/>
    <w:rsid w:val="0046731D"/>
    <w:rsid w:val="004752F7"/>
    <w:rsid w:val="00483262"/>
    <w:rsid w:val="00490F91"/>
    <w:rsid w:val="0049195A"/>
    <w:rsid w:val="00493860"/>
    <w:rsid w:val="00493D6A"/>
    <w:rsid w:val="00496FE1"/>
    <w:rsid w:val="004A1D8C"/>
    <w:rsid w:val="004A2A45"/>
    <w:rsid w:val="004B03F6"/>
    <w:rsid w:val="004B3BFB"/>
    <w:rsid w:val="004B6298"/>
    <w:rsid w:val="004D116A"/>
    <w:rsid w:val="004D4AFF"/>
    <w:rsid w:val="004D7D6D"/>
    <w:rsid w:val="004E0F51"/>
    <w:rsid w:val="004E3503"/>
    <w:rsid w:val="004E6FE0"/>
    <w:rsid w:val="004F1AA8"/>
    <w:rsid w:val="004F23F7"/>
    <w:rsid w:val="004F501E"/>
    <w:rsid w:val="004F644B"/>
    <w:rsid w:val="00503BC2"/>
    <w:rsid w:val="00522B6A"/>
    <w:rsid w:val="0052526D"/>
    <w:rsid w:val="005321F1"/>
    <w:rsid w:val="00536F35"/>
    <w:rsid w:val="005422DD"/>
    <w:rsid w:val="00575FBC"/>
    <w:rsid w:val="00580584"/>
    <w:rsid w:val="00581BC0"/>
    <w:rsid w:val="0058492C"/>
    <w:rsid w:val="00584BD2"/>
    <w:rsid w:val="00587BBB"/>
    <w:rsid w:val="005924F8"/>
    <w:rsid w:val="005A14CE"/>
    <w:rsid w:val="005A1B27"/>
    <w:rsid w:val="005B3580"/>
    <w:rsid w:val="005B696C"/>
    <w:rsid w:val="005D49E3"/>
    <w:rsid w:val="005E0844"/>
    <w:rsid w:val="005E19C3"/>
    <w:rsid w:val="005E3592"/>
    <w:rsid w:val="005F2B09"/>
    <w:rsid w:val="00601F58"/>
    <w:rsid w:val="0060711E"/>
    <w:rsid w:val="006214C0"/>
    <w:rsid w:val="00621C61"/>
    <w:rsid w:val="00622150"/>
    <w:rsid w:val="006262C2"/>
    <w:rsid w:val="00626A30"/>
    <w:rsid w:val="00627263"/>
    <w:rsid w:val="00643D90"/>
    <w:rsid w:val="006511A7"/>
    <w:rsid w:val="006634C1"/>
    <w:rsid w:val="006714D3"/>
    <w:rsid w:val="00682DAC"/>
    <w:rsid w:val="006A1FF5"/>
    <w:rsid w:val="006A290E"/>
    <w:rsid w:val="006A300E"/>
    <w:rsid w:val="006A3B01"/>
    <w:rsid w:val="006A7BF0"/>
    <w:rsid w:val="006B2A78"/>
    <w:rsid w:val="006B31DF"/>
    <w:rsid w:val="006B5658"/>
    <w:rsid w:val="006C65E6"/>
    <w:rsid w:val="006D15D3"/>
    <w:rsid w:val="006D4F54"/>
    <w:rsid w:val="006E0AB1"/>
    <w:rsid w:val="006E2E6D"/>
    <w:rsid w:val="006E6DD2"/>
    <w:rsid w:val="006F4664"/>
    <w:rsid w:val="00700EF4"/>
    <w:rsid w:val="007040A4"/>
    <w:rsid w:val="00712CFF"/>
    <w:rsid w:val="0072100E"/>
    <w:rsid w:val="007237DD"/>
    <w:rsid w:val="007244EA"/>
    <w:rsid w:val="0072642E"/>
    <w:rsid w:val="00753574"/>
    <w:rsid w:val="0075638B"/>
    <w:rsid w:val="007573B9"/>
    <w:rsid w:val="00760011"/>
    <w:rsid w:val="007640D6"/>
    <w:rsid w:val="00767D20"/>
    <w:rsid w:val="0078132F"/>
    <w:rsid w:val="007828DE"/>
    <w:rsid w:val="00782E9F"/>
    <w:rsid w:val="007845F3"/>
    <w:rsid w:val="007925FC"/>
    <w:rsid w:val="00793A8B"/>
    <w:rsid w:val="00794DE6"/>
    <w:rsid w:val="007A015D"/>
    <w:rsid w:val="007A41CF"/>
    <w:rsid w:val="007A5DD5"/>
    <w:rsid w:val="007A6D5F"/>
    <w:rsid w:val="007B0FC4"/>
    <w:rsid w:val="007C0C0E"/>
    <w:rsid w:val="007C14BD"/>
    <w:rsid w:val="007C5606"/>
    <w:rsid w:val="007C6839"/>
    <w:rsid w:val="007D27EC"/>
    <w:rsid w:val="007D299E"/>
    <w:rsid w:val="007D7D1D"/>
    <w:rsid w:val="007E16CC"/>
    <w:rsid w:val="007E46D5"/>
    <w:rsid w:val="007F0A90"/>
    <w:rsid w:val="007F651B"/>
    <w:rsid w:val="00801869"/>
    <w:rsid w:val="00824602"/>
    <w:rsid w:val="008261F2"/>
    <w:rsid w:val="00830592"/>
    <w:rsid w:val="008339D6"/>
    <w:rsid w:val="00833EAE"/>
    <w:rsid w:val="0084763E"/>
    <w:rsid w:val="00853B82"/>
    <w:rsid w:val="00854FBB"/>
    <w:rsid w:val="00865BC1"/>
    <w:rsid w:val="00873B72"/>
    <w:rsid w:val="00875B47"/>
    <w:rsid w:val="00896355"/>
    <w:rsid w:val="008A091D"/>
    <w:rsid w:val="008A1B3D"/>
    <w:rsid w:val="008A5178"/>
    <w:rsid w:val="008A5833"/>
    <w:rsid w:val="008C4350"/>
    <w:rsid w:val="008D34EE"/>
    <w:rsid w:val="008E20CE"/>
    <w:rsid w:val="008F37F5"/>
    <w:rsid w:val="00900284"/>
    <w:rsid w:val="009010BD"/>
    <w:rsid w:val="00907FB3"/>
    <w:rsid w:val="009205EF"/>
    <w:rsid w:val="00930B5A"/>
    <w:rsid w:val="00931F43"/>
    <w:rsid w:val="009345FC"/>
    <w:rsid w:val="009351E3"/>
    <w:rsid w:val="00943EF2"/>
    <w:rsid w:val="00961857"/>
    <w:rsid w:val="009634D8"/>
    <w:rsid w:val="00963C1E"/>
    <w:rsid w:val="009661C0"/>
    <w:rsid w:val="009743B0"/>
    <w:rsid w:val="00987BFF"/>
    <w:rsid w:val="009948D8"/>
    <w:rsid w:val="00994DBF"/>
    <w:rsid w:val="009A0ED3"/>
    <w:rsid w:val="009A1865"/>
    <w:rsid w:val="009B396E"/>
    <w:rsid w:val="009C0A95"/>
    <w:rsid w:val="009C0BAC"/>
    <w:rsid w:val="009C26F8"/>
    <w:rsid w:val="009D07E1"/>
    <w:rsid w:val="009E2326"/>
    <w:rsid w:val="009E76F7"/>
    <w:rsid w:val="009F4432"/>
    <w:rsid w:val="00A021F7"/>
    <w:rsid w:val="00A0357E"/>
    <w:rsid w:val="00A119AB"/>
    <w:rsid w:val="00A13F16"/>
    <w:rsid w:val="00A1535D"/>
    <w:rsid w:val="00A15720"/>
    <w:rsid w:val="00A15A0A"/>
    <w:rsid w:val="00A24EA5"/>
    <w:rsid w:val="00A306E3"/>
    <w:rsid w:val="00A32BBA"/>
    <w:rsid w:val="00A42263"/>
    <w:rsid w:val="00A449C8"/>
    <w:rsid w:val="00A61DA7"/>
    <w:rsid w:val="00A665BA"/>
    <w:rsid w:val="00A8056A"/>
    <w:rsid w:val="00A80C2F"/>
    <w:rsid w:val="00A82098"/>
    <w:rsid w:val="00A967FB"/>
    <w:rsid w:val="00AA602C"/>
    <w:rsid w:val="00AA69A0"/>
    <w:rsid w:val="00AA778A"/>
    <w:rsid w:val="00AB1A71"/>
    <w:rsid w:val="00AB2215"/>
    <w:rsid w:val="00AB6EA9"/>
    <w:rsid w:val="00AC1F72"/>
    <w:rsid w:val="00AD3271"/>
    <w:rsid w:val="00AD362A"/>
    <w:rsid w:val="00AD3D7C"/>
    <w:rsid w:val="00AD57A9"/>
    <w:rsid w:val="00AE055F"/>
    <w:rsid w:val="00AE3614"/>
    <w:rsid w:val="00AE7AFE"/>
    <w:rsid w:val="00AF10FC"/>
    <w:rsid w:val="00AF1657"/>
    <w:rsid w:val="00AF52A1"/>
    <w:rsid w:val="00AF6943"/>
    <w:rsid w:val="00B12E7C"/>
    <w:rsid w:val="00B15329"/>
    <w:rsid w:val="00B16699"/>
    <w:rsid w:val="00B21FF1"/>
    <w:rsid w:val="00B32CCE"/>
    <w:rsid w:val="00B34680"/>
    <w:rsid w:val="00B36ABE"/>
    <w:rsid w:val="00B45AE3"/>
    <w:rsid w:val="00B53DC5"/>
    <w:rsid w:val="00B53F0D"/>
    <w:rsid w:val="00B54010"/>
    <w:rsid w:val="00B723A1"/>
    <w:rsid w:val="00B7287C"/>
    <w:rsid w:val="00B7656A"/>
    <w:rsid w:val="00B82A59"/>
    <w:rsid w:val="00BA4E85"/>
    <w:rsid w:val="00BA6034"/>
    <w:rsid w:val="00BB6858"/>
    <w:rsid w:val="00BC4B4C"/>
    <w:rsid w:val="00BD0AA9"/>
    <w:rsid w:val="00BD35D8"/>
    <w:rsid w:val="00BD4188"/>
    <w:rsid w:val="00BE5B83"/>
    <w:rsid w:val="00C14F6B"/>
    <w:rsid w:val="00C228E2"/>
    <w:rsid w:val="00C242D9"/>
    <w:rsid w:val="00C247A9"/>
    <w:rsid w:val="00C25108"/>
    <w:rsid w:val="00C26A3B"/>
    <w:rsid w:val="00C32276"/>
    <w:rsid w:val="00C3543E"/>
    <w:rsid w:val="00C41760"/>
    <w:rsid w:val="00C42930"/>
    <w:rsid w:val="00C50BF5"/>
    <w:rsid w:val="00C56B5C"/>
    <w:rsid w:val="00C661F0"/>
    <w:rsid w:val="00C776BA"/>
    <w:rsid w:val="00C832D3"/>
    <w:rsid w:val="00C84C71"/>
    <w:rsid w:val="00C942D5"/>
    <w:rsid w:val="00C9662A"/>
    <w:rsid w:val="00C97D9F"/>
    <w:rsid w:val="00CA4DB0"/>
    <w:rsid w:val="00CA5DD9"/>
    <w:rsid w:val="00CA7C34"/>
    <w:rsid w:val="00CB08C2"/>
    <w:rsid w:val="00CB0EEC"/>
    <w:rsid w:val="00CC7CEF"/>
    <w:rsid w:val="00CE672D"/>
    <w:rsid w:val="00CF2355"/>
    <w:rsid w:val="00D00A91"/>
    <w:rsid w:val="00D0519C"/>
    <w:rsid w:val="00D12C31"/>
    <w:rsid w:val="00D2073B"/>
    <w:rsid w:val="00D242E8"/>
    <w:rsid w:val="00D27853"/>
    <w:rsid w:val="00D30117"/>
    <w:rsid w:val="00D31867"/>
    <w:rsid w:val="00D347D6"/>
    <w:rsid w:val="00D374D5"/>
    <w:rsid w:val="00D37877"/>
    <w:rsid w:val="00D437FB"/>
    <w:rsid w:val="00D439FD"/>
    <w:rsid w:val="00D50908"/>
    <w:rsid w:val="00D517FE"/>
    <w:rsid w:val="00D51F88"/>
    <w:rsid w:val="00D551F2"/>
    <w:rsid w:val="00D56DEF"/>
    <w:rsid w:val="00D640E4"/>
    <w:rsid w:val="00D73EB7"/>
    <w:rsid w:val="00D8489F"/>
    <w:rsid w:val="00D85452"/>
    <w:rsid w:val="00D87AF0"/>
    <w:rsid w:val="00DB241D"/>
    <w:rsid w:val="00DB3DFD"/>
    <w:rsid w:val="00DB57FD"/>
    <w:rsid w:val="00DB75A1"/>
    <w:rsid w:val="00DC29E1"/>
    <w:rsid w:val="00DC6944"/>
    <w:rsid w:val="00DC6C0E"/>
    <w:rsid w:val="00DD0DB8"/>
    <w:rsid w:val="00DD6377"/>
    <w:rsid w:val="00DE3B4D"/>
    <w:rsid w:val="00DE618F"/>
    <w:rsid w:val="00DF27BA"/>
    <w:rsid w:val="00E15FB0"/>
    <w:rsid w:val="00E21930"/>
    <w:rsid w:val="00E2219C"/>
    <w:rsid w:val="00E503EC"/>
    <w:rsid w:val="00E505C7"/>
    <w:rsid w:val="00E52622"/>
    <w:rsid w:val="00E7349A"/>
    <w:rsid w:val="00E75FF0"/>
    <w:rsid w:val="00E76F9C"/>
    <w:rsid w:val="00E87E0E"/>
    <w:rsid w:val="00E9143F"/>
    <w:rsid w:val="00EA02D9"/>
    <w:rsid w:val="00EA084C"/>
    <w:rsid w:val="00EA4465"/>
    <w:rsid w:val="00EA460D"/>
    <w:rsid w:val="00EB0BC3"/>
    <w:rsid w:val="00EB511E"/>
    <w:rsid w:val="00EC3FCB"/>
    <w:rsid w:val="00ED2BE6"/>
    <w:rsid w:val="00ED74E2"/>
    <w:rsid w:val="00EE2928"/>
    <w:rsid w:val="00EE5033"/>
    <w:rsid w:val="00EF4572"/>
    <w:rsid w:val="00EF4888"/>
    <w:rsid w:val="00F07963"/>
    <w:rsid w:val="00F14C7B"/>
    <w:rsid w:val="00F15EAF"/>
    <w:rsid w:val="00F25A9F"/>
    <w:rsid w:val="00F27D7E"/>
    <w:rsid w:val="00F30C61"/>
    <w:rsid w:val="00F4234B"/>
    <w:rsid w:val="00F45E51"/>
    <w:rsid w:val="00F5024D"/>
    <w:rsid w:val="00F503EB"/>
    <w:rsid w:val="00F54BE0"/>
    <w:rsid w:val="00F611BA"/>
    <w:rsid w:val="00F64F3F"/>
    <w:rsid w:val="00F65113"/>
    <w:rsid w:val="00F73764"/>
    <w:rsid w:val="00F76860"/>
    <w:rsid w:val="00F835A5"/>
    <w:rsid w:val="00F90F4C"/>
    <w:rsid w:val="00F920F9"/>
    <w:rsid w:val="00FA0D88"/>
    <w:rsid w:val="00FC1CAD"/>
    <w:rsid w:val="00FC3361"/>
    <w:rsid w:val="00FD1610"/>
    <w:rsid w:val="00FD22AD"/>
    <w:rsid w:val="00FD4DDE"/>
    <w:rsid w:val="00FE1DFE"/>
    <w:rsid w:val="00FE3F1C"/>
    <w:rsid w:val="00FE6DC7"/>
    <w:rsid w:val="1C1F6A2F"/>
    <w:rsid w:val="7726EA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A164C7"/>
  <w15:chartTrackingRefBased/>
  <w15:docId w15:val="{27FE7864-0553-4108-8D90-061CE654D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fr-FR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47A9"/>
    <w:pPr>
      <w:jc w:val="both"/>
    </w:pPr>
  </w:style>
  <w:style w:type="paragraph" w:styleId="Titre1">
    <w:name w:val="heading 1"/>
    <w:basedOn w:val="Normal"/>
    <w:next w:val="Normal"/>
    <w:link w:val="Titre1Car"/>
    <w:uiPriority w:val="9"/>
    <w:qFormat/>
    <w:rsid w:val="00D0519C"/>
    <w:pPr>
      <w:keepNext/>
      <w:keepLines/>
      <w:numPr>
        <w:numId w:val="5"/>
      </w:numPr>
      <w:shd w:val="clear" w:color="auto" w:fill="82D52F" w:themeFill="accent4"/>
      <w:spacing w:before="320" w:after="240" w:line="240" w:lineRule="auto"/>
      <w:outlineLvl w:val="0"/>
    </w:pPr>
    <w:rPr>
      <w:rFonts w:asciiTheme="majorHAnsi" w:eastAsiaTheme="majorEastAsia" w:hAnsiTheme="majorHAnsi" w:cstheme="majorBidi"/>
      <w:caps/>
      <w:color w:val="FFFFFF" w:themeColor="background1"/>
      <w:sz w:val="2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DB57FD"/>
    <w:pPr>
      <w:keepNext/>
      <w:keepLines/>
      <w:numPr>
        <w:ilvl w:val="1"/>
        <w:numId w:val="5"/>
      </w:numPr>
      <w:pBdr>
        <w:bottom w:val="single" w:sz="4" w:space="1" w:color="A6A6A6" w:themeColor="accent3"/>
      </w:pBdr>
      <w:spacing w:before="120" w:line="240" w:lineRule="auto"/>
      <w:outlineLvl w:val="1"/>
    </w:pPr>
    <w:rPr>
      <w:rFonts w:asciiTheme="majorHAnsi" w:eastAsiaTheme="majorEastAsia" w:hAnsiTheme="majorHAnsi" w:cstheme="majorBidi"/>
      <w:b/>
      <w:color w:val="404040" w:themeColor="text1" w:themeTint="BF"/>
      <w:szCs w:val="21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6A290E"/>
    <w:pPr>
      <w:keepNext/>
      <w:keepLines/>
      <w:numPr>
        <w:ilvl w:val="2"/>
        <w:numId w:val="5"/>
      </w:numPr>
      <w:spacing w:before="40" w:after="80" w:line="240" w:lineRule="auto"/>
      <w:outlineLvl w:val="2"/>
    </w:pPr>
    <w:rPr>
      <w:rFonts w:asciiTheme="majorHAnsi" w:eastAsiaTheme="majorEastAsia" w:hAnsiTheme="majorHAnsi" w:cstheme="majorBidi"/>
      <w:color w:val="82D52F" w:themeColor="accent4"/>
      <w:sz w:val="21"/>
      <w:szCs w:val="2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8E20CE"/>
    <w:pPr>
      <w:keepNext/>
      <w:keepLines/>
      <w:numPr>
        <w:ilvl w:val="3"/>
        <w:numId w:val="5"/>
      </w:numPr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8E20CE"/>
    <w:pPr>
      <w:keepNext/>
      <w:keepLines/>
      <w:numPr>
        <w:ilvl w:val="4"/>
        <w:numId w:val="5"/>
      </w:numPr>
      <w:spacing w:before="40" w:after="0"/>
      <w:outlineLvl w:val="4"/>
    </w:pPr>
    <w:rPr>
      <w:rFonts w:asciiTheme="majorHAnsi" w:eastAsiaTheme="majorEastAsia" w:hAnsiTheme="majorHAnsi" w:cstheme="majorBidi"/>
      <w:color w:val="3C3E3C" w:themeColor="text2"/>
      <w:sz w:val="22"/>
      <w:szCs w:val="22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8E20CE"/>
    <w:pPr>
      <w:keepNext/>
      <w:keepLines/>
      <w:numPr>
        <w:ilvl w:val="5"/>
        <w:numId w:val="5"/>
      </w:numPr>
      <w:spacing w:before="40" w:after="0"/>
      <w:outlineLvl w:val="5"/>
    </w:pPr>
    <w:rPr>
      <w:rFonts w:asciiTheme="majorHAnsi" w:eastAsiaTheme="majorEastAsia" w:hAnsiTheme="majorHAnsi" w:cstheme="majorBidi"/>
      <w:i/>
      <w:iCs/>
      <w:color w:val="3C3E3C" w:themeColor="text2"/>
      <w:sz w:val="21"/>
      <w:szCs w:val="21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8E20CE"/>
    <w:pPr>
      <w:keepNext/>
      <w:keepLines/>
      <w:numPr>
        <w:ilvl w:val="6"/>
        <w:numId w:val="5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45B" w:themeColor="accent1" w:themeShade="80"/>
      <w:sz w:val="21"/>
      <w:szCs w:val="21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8E20CE"/>
    <w:pPr>
      <w:keepNext/>
      <w:keepLines/>
      <w:numPr>
        <w:ilvl w:val="7"/>
        <w:numId w:val="5"/>
      </w:numPr>
      <w:spacing w:before="40" w:after="0"/>
      <w:outlineLvl w:val="7"/>
    </w:pPr>
    <w:rPr>
      <w:rFonts w:asciiTheme="majorHAnsi" w:eastAsiaTheme="majorEastAsia" w:hAnsiTheme="majorHAnsi" w:cstheme="majorBidi"/>
      <w:b/>
      <w:bCs/>
      <w:color w:val="3C3E3C" w:themeColor="text2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8E20CE"/>
    <w:pPr>
      <w:keepNext/>
      <w:keepLines/>
      <w:numPr>
        <w:ilvl w:val="8"/>
        <w:numId w:val="5"/>
      </w:numPr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3C3E3C" w:themeColor="text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581BC0"/>
    <w:rPr>
      <w:color w:val="808080"/>
    </w:rPr>
  </w:style>
  <w:style w:type="paragraph" w:styleId="En-tte">
    <w:name w:val="header"/>
    <w:basedOn w:val="Normal"/>
    <w:link w:val="En-tteCar"/>
    <w:uiPriority w:val="99"/>
    <w:unhideWhenUsed/>
    <w:rsid w:val="00262B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62B7C"/>
  </w:style>
  <w:style w:type="paragraph" w:styleId="Pieddepage">
    <w:name w:val="footer"/>
    <w:basedOn w:val="Normal"/>
    <w:link w:val="PieddepageCar"/>
    <w:uiPriority w:val="99"/>
    <w:unhideWhenUsed/>
    <w:rsid w:val="00262B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62B7C"/>
  </w:style>
  <w:style w:type="table" w:styleId="Grilledutableau">
    <w:name w:val="Table Grid"/>
    <w:basedOn w:val="TableauNormal"/>
    <w:uiPriority w:val="39"/>
    <w:rsid w:val="00262B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961857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D0519C"/>
    <w:rPr>
      <w:rFonts w:asciiTheme="majorHAnsi" w:eastAsiaTheme="majorEastAsia" w:hAnsiTheme="majorHAnsi" w:cstheme="majorBidi"/>
      <w:caps/>
      <w:color w:val="FFFFFF" w:themeColor="background1"/>
      <w:sz w:val="22"/>
      <w:szCs w:val="32"/>
      <w:shd w:val="clear" w:color="auto" w:fill="82D52F" w:themeFill="accent4"/>
    </w:rPr>
  </w:style>
  <w:style w:type="character" w:customStyle="1" w:styleId="Titre2Car">
    <w:name w:val="Titre 2 Car"/>
    <w:basedOn w:val="Policepardfaut"/>
    <w:link w:val="Titre2"/>
    <w:uiPriority w:val="9"/>
    <w:rsid w:val="00DB57FD"/>
    <w:rPr>
      <w:rFonts w:asciiTheme="majorHAnsi" w:eastAsiaTheme="majorEastAsia" w:hAnsiTheme="majorHAnsi" w:cstheme="majorBidi"/>
      <w:b/>
      <w:color w:val="404040" w:themeColor="text1" w:themeTint="BF"/>
      <w:szCs w:val="21"/>
    </w:rPr>
  </w:style>
  <w:style w:type="character" w:customStyle="1" w:styleId="Titre3Car">
    <w:name w:val="Titre 3 Car"/>
    <w:basedOn w:val="Policepardfaut"/>
    <w:link w:val="Titre3"/>
    <w:uiPriority w:val="9"/>
    <w:rsid w:val="006A290E"/>
    <w:rPr>
      <w:rFonts w:asciiTheme="majorHAnsi" w:eastAsiaTheme="majorEastAsia" w:hAnsiTheme="majorHAnsi" w:cstheme="majorBidi"/>
      <w:color w:val="82D52F" w:themeColor="accent4"/>
      <w:sz w:val="21"/>
      <w:szCs w:val="21"/>
    </w:rPr>
  </w:style>
  <w:style w:type="character" w:customStyle="1" w:styleId="Titre4Car">
    <w:name w:val="Titre 4 Car"/>
    <w:basedOn w:val="Policepardfaut"/>
    <w:link w:val="Titre4"/>
    <w:uiPriority w:val="9"/>
    <w:semiHidden/>
    <w:rsid w:val="008E20CE"/>
    <w:rPr>
      <w:rFonts w:asciiTheme="majorHAnsi" w:eastAsiaTheme="majorEastAsia" w:hAnsiTheme="majorHAnsi" w:cstheme="majorBidi"/>
      <w:sz w:val="22"/>
      <w:szCs w:val="22"/>
    </w:rPr>
  </w:style>
  <w:style w:type="character" w:customStyle="1" w:styleId="Titre5Car">
    <w:name w:val="Titre 5 Car"/>
    <w:basedOn w:val="Policepardfaut"/>
    <w:link w:val="Titre5"/>
    <w:uiPriority w:val="9"/>
    <w:semiHidden/>
    <w:rsid w:val="008E20CE"/>
    <w:rPr>
      <w:rFonts w:asciiTheme="majorHAnsi" w:eastAsiaTheme="majorEastAsia" w:hAnsiTheme="majorHAnsi" w:cstheme="majorBidi"/>
      <w:color w:val="3C3E3C" w:themeColor="text2"/>
      <w:sz w:val="22"/>
      <w:szCs w:val="22"/>
    </w:rPr>
  </w:style>
  <w:style w:type="character" w:customStyle="1" w:styleId="Titre6Car">
    <w:name w:val="Titre 6 Car"/>
    <w:basedOn w:val="Policepardfaut"/>
    <w:link w:val="Titre6"/>
    <w:uiPriority w:val="9"/>
    <w:semiHidden/>
    <w:rsid w:val="008E20CE"/>
    <w:rPr>
      <w:rFonts w:asciiTheme="majorHAnsi" w:eastAsiaTheme="majorEastAsia" w:hAnsiTheme="majorHAnsi" w:cstheme="majorBidi"/>
      <w:i/>
      <w:iCs/>
      <w:color w:val="3C3E3C" w:themeColor="text2"/>
      <w:sz w:val="21"/>
      <w:szCs w:val="21"/>
    </w:rPr>
  </w:style>
  <w:style w:type="character" w:customStyle="1" w:styleId="Titre7Car">
    <w:name w:val="Titre 7 Car"/>
    <w:basedOn w:val="Policepardfaut"/>
    <w:link w:val="Titre7"/>
    <w:uiPriority w:val="9"/>
    <w:semiHidden/>
    <w:rsid w:val="008E20CE"/>
    <w:rPr>
      <w:rFonts w:asciiTheme="majorHAnsi" w:eastAsiaTheme="majorEastAsia" w:hAnsiTheme="majorHAnsi" w:cstheme="majorBidi"/>
      <w:i/>
      <w:iCs/>
      <w:color w:val="24345B" w:themeColor="accent1" w:themeShade="80"/>
      <w:sz w:val="21"/>
      <w:szCs w:val="21"/>
    </w:rPr>
  </w:style>
  <w:style w:type="character" w:customStyle="1" w:styleId="Titre8Car">
    <w:name w:val="Titre 8 Car"/>
    <w:basedOn w:val="Policepardfaut"/>
    <w:link w:val="Titre8"/>
    <w:uiPriority w:val="9"/>
    <w:semiHidden/>
    <w:rsid w:val="008E20CE"/>
    <w:rPr>
      <w:rFonts w:asciiTheme="majorHAnsi" w:eastAsiaTheme="majorEastAsia" w:hAnsiTheme="majorHAnsi" w:cstheme="majorBidi"/>
      <w:b/>
      <w:bCs/>
      <w:color w:val="3C3E3C" w:themeColor="text2"/>
    </w:rPr>
  </w:style>
  <w:style w:type="character" w:customStyle="1" w:styleId="Titre9Car">
    <w:name w:val="Titre 9 Car"/>
    <w:basedOn w:val="Policepardfaut"/>
    <w:link w:val="Titre9"/>
    <w:uiPriority w:val="9"/>
    <w:semiHidden/>
    <w:rsid w:val="008E20CE"/>
    <w:rPr>
      <w:rFonts w:asciiTheme="majorHAnsi" w:eastAsiaTheme="majorEastAsia" w:hAnsiTheme="majorHAnsi" w:cstheme="majorBidi"/>
      <w:b/>
      <w:bCs/>
      <w:i/>
      <w:iCs/>
      <w:color w:val="3C3E3C" w:themeColor="text2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8E20CE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re">
    <w:name w:val="Title"/>
    <w:basedOn w:val="Normal"/>
    <w:next w:val="Normal"/>
    <w:link w:val="TitreCar"/>
    <w:uiPriority w:val="10"/>
    <w:qFormat/>
    <w:rsid w:val="008A5833"/>
    <w:pPr>
      <w:spacing w:after="100" w:afterAutospacing="1" w:line="240" w:lineRule="auto"/>
      <w:contextualSpacing/>
    </w:pPr>
    <w:rPr>
      <w:rFonts w:asciiTheme="majorHAnsi" w:eastAsiaTheme="majorEastAsia" w:hAnsiTheme="majorHAnsi" w:cstheme="majorBidi"/>
      <w:caps/>
      <w:color w:val="535353" w:themeColor="accent3" w:themeShade="80"/>
      <w:spacing w:val="-10"/>
      <w:sz w:val="40"/>
      <w:szCs w:val="56"/>
    </w:rPr>
  </w:style>
  <w:style w:type="character" w:customStyle="1" w:styleId="TitreCar">
    <w:name w:val="Titre Car"/>
    <w:basedOn w:val="Policepardfaut"/>
    <w:link w:val="Titre"/>
    <w:uiPriority w:val="10"/>
    <w:rsid w:val="008A5833"/>
    <w:rPr>
      <w:rFonts w:asciiTheme="majorHAnsi" w:eastAsiaTheme="majorEastAsia" w:hAnsiTheme="majorHAnsi" w:cstheme="majorBidi"/>
      <w:caps/>
      <w:color w:val="535353" w:themeColor="accent3" w:themeShade="80"/>
      <w:spacing w:val="-10"/>
      <w:sz w:val="40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E20CE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8E20CE"/>
    <w:rPr>
      <w:rFonts w:asciiTheme="majorHAnsi" w:eastAsiaTheme="majorEastAsia" w:hAnsiTheme="majorHAnsi" w:cstheme="majorBidi"/>
      <w:sz w:val="24"/>
      <w:szCs w:val="24"/>
    </w:rPr>
  </w:style>
  <w:style w:type="character" w:styleId="lev">
    <w:name w:val="Strong"/>
    <w:basedOn w:val="Policepardfaut"/>
    <w:uiPriority w:val="22"/>
    <w:qFormat/>
    <w:rsid w:val="008E20CE"/>
    <w:rPr>
      <w:b/>
      <w:bCs/>
    </w:rPr>
  </w:style>
  <w:style w:type="character" w:styleId="Accentuation">
    <w:name w:val="Emphasis"/>
    <w:basedOn w:val="Policepardfaut"/>
    <w:uiPriority w:val="20"/>
    <w:qFormat/>
    <w:rsid w:val="008E20CE"/>
    <w:rPr>
      <w:i/>
      <w:iCs/>
    </w:rPr>
  </w:style>
  <w:style w:type="paragraph" w:styleId="Sansinterligne">
    <w:name w:val="No Spacing"/>
    <w:uiPriority w:val="1"/>
    <w:qFormat/>
    <w:rsid w:val="008E20CE"/>
    <w:pPr>
      <w:spacing w:after="0" w:line="240" w:lineRule="auto"/>
    </w:pPr>
  </w:style>
  <w:style w:type="paragraph" w:styleId="Citation">
    <w:name w:val="Quote"/>
    <w:basedOn w:val="Normal"/>
    <w:next w:val="Normal"/>
    <w:link w:val="CitationCar"/>
    <w:uiPriority w:val="29"/>
    <w:qFormat/>
    <w:rsid w:val="008E20CE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8E20CE"/>
    <w:rPr>
      <w:i/>
      <w:iCs/>
      <w:color w:val="404040" w:themeColor="text1" w:themeTint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8E20CE"/>
    <w:pPr>
      <w:pBdr>
        <w:left w:val="single" w:sz="18" w:space="12" w:color="486AB6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486AB6" w:themeColor="accent1"/>
      <w:sz w:val="28"/>
      <w:szCs w:val="28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8E20CE"/>
    <w:rPr>
      <w:rFonts w:asciiTheme="majorHAnsi" w:eastAsiaTheme="majorEastAsia" w:hAnsiTheme="majorHAnsi" w:cstheme="majorBidi"/>
      <w:color w:val="486AB6" w:themeColor="accent1"/>
      <w:sz w:val="28"/>
      <w:szCs w:val="28"/>
    </w:rPr>
  </w:style>
  <w:style w:type="character" w:styleId="Accentuationlgre">
    <w:name w:val="Subtle Emphasis"/>
    <w:basedOn w:val="Policepardfaut"/>
    <w:uiPriority w:val="19"/>
    <w:qFormat/>
    <w:rsid w:val="008E20CE"/>
    <w:rPr>
      <w:i/>
      <w:iCs/>
      <w:color w:val="404040" w:themeColor="text1" w:themeTint="BF"/>
    </w:rPr>
  </w:style>
  <w:style w:type="character" w:styleId="Accentuationintense">
    <w:name w:val="Intense Emphasis"/>
    <w:basedOn w:val="Policepardfaut"/>
    <w:uiPriority w:val="21"/>
    <w:qFormat/>
    <w:rsid w:val="008E20CE"/>
    <w:rPr>
      <w:b/>
      <w:bCs/>
      <w:i/>
      <w:iCs/>
    </w:rPr>
  </w:style>
  <w:style w:type="character" w:styleId="Rfrencelgre">
    <w:name w:val="Subtle Reference"/>
    <w:basedOn w:val="Policepardfaut"/>
    <w:uiPriority w:val="31"/>
    <w:qFormat/>
    <w:rsid w:val="008E20CE"/>
    <w:rPr>
      <w:smallCaps/>
      <w:color w:val="404040" w:themeColor="text1" w:themeTint="BF"/>
      <w:u w:val="single" w:color="7F7F7F" w:themeColor="text1" w:themeTint="80"/>
    </w:rPr>
  </w:style>
  <w:style w:type="character" w:styleId="Rfrenceintense">
    <w:name w:val="Intense Reference"/>
    <w:basedOn w:val="Policepardfaut"/>
    <w:uiPriority w:val="32"/>
    <w:qFormat/>
    <w:rsid w:val="008E20CE"/>
    <w:rPr>
      <w:b/>
      <w:bCs/>
      <w:smallCaps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8E20CE"/>
    <w:rPr>
      <w:b/>
      <w:bCs/>
      <w:smallCaps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8E20CE"/>
    <w:pPr>
      <w:outlineLvl w:val="9"/>
    </w:pPr>
  </w:style>
  <w:style w:type="paragraph" w:styleId="TM1">
    <w:name w:val="toc 1"/>
    <w:basedOn w:val="Normal"/>
    <w:next w:val="Normal"/>
    <w:autoRedefine/>
    <w:uiPriority w:val="39"/>
    <w:unhideWhenUsed/>
    <w:rsid w:val="00D73EB7"/>
    <w:pPr>
      <w:tabs>
        <w:tab w:val="left" w:pos="400"/>
        <w:tab w:val="right" w:leader="dot" w:pos="9062"/>
      </w:tabs>
      <w:spacing w:after="100"/>
    </w:pPr>
    <w:rPr>
      <w:b/>
      <w:caps/>
      <w:noProof/>
      <w:color w:val="000000" w:themeColor="text1"/>
    </w:rPr>
  </w:style>
  <w:style w:type="paragraph" w:styleId="TM2">
    <w:name w:val="toc 2"/>
    <w:basedOn w:val="Normal"/>
    <w:next w:val="Normal"/>
    <w:autoRedefine/>
    <w:uiPriority w:val="39"/>
    <w:unhideWhenUsed/>
    <w:rsid w:val="008A5178"/>
    <w:pPr>
      <w:spacing w:after="100"/>
      <w:ind w:left="200"/>
    </w:pPr>
  </w:style>
  <w:style w:type="paragraph" w:styleId="TM3">
    <w:name w:val="toc 3"/>
    <w:basedOn w:val="Normal"/>
    <w:next w:val="Normal"/>
    <w:autoRedefine/>
    <w:uiPriority w:val="39"/>
    <w:unhideWhenUsed/>
    <w:rsid w:val="00AA69A0"/>
    <w:pPr>
      <w:tabs>
        <w:tab w:val="left" w:pos="1100"/>
        <w:tab w:val="right" w:leader="dot" w:pos="9062"/>
      </w:tabs>
      <w:spacing w:after="100"/>
      <w:ind w:left="400"/>
    </w:pPr>
    <w:rPr>
      <w:noProof/>
      <w:color w:val="7C7C7C" w:themeColor="accent3" w:themeShade="BF"/>
    </w:rPr>
  </w:style>
  <w:style w:type="character" w:styleId="Lienhypertexte">
    <w:name w:val="Hyperlink"/>
    <w:basedOn w:val="Policepardfaut"/>
    <w:uiPriority w:val="99"/>
    <w:unhideWhenUsed/>
    <w:rsid w:val="008A5178"/>
    <w:rPr>
      <w:color w:val="0563C1" w:themeColor="hyperlink"/>
      <w:u w:val="single"/>
    </w:rPr>
  </w:style>
  <w:style w:type="character" w:styleId="Marquedecommentaire">
    <w:name w:val="annotation reference"/>
    <w:basedOn w:val="Policepardfaut"/>
    <w:uiPriority w:val="99"/>
    <w:semiHidden/>
    <w:unhideWhenUsed/>
    <w:rsid w:val="000C7A6A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0C7A6A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semiHidden/>
    <w:rsid w:val="000C7A6A"/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0C7A6A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0C7A6A"/>
    <w:rPr>
      <w:b/>
      <w:bCs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C7A6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C7A6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1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glossaryDocument" Target="glossary/document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6.png"/><Relationship Id="rId2" Type="http://schemas.openxmlformats.org/officeDocument/2006/relationships/image" Target="media/image15.png"/><Relationship Id="rId1" Type="http://schemas.openxmlformats.org/officeDocument/2006/relationships/image" Target="media/image14.png"/><Relationship Id="rId4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1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971494DD7BB4ED09085A3B1D31B78C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A00EAC4-EB29-44C2-A49F-865A715F9895}"/>
      </w:docPartPr>
      <w:docPartBody>
        <w:p w:rsidR="00380E4A" w:rsidRDefault="00C32276">
          <w:r w:rsidRPr="00B20C44">
            <w:rPr>
              <w:rStyle w:val="Textedelespacerserv"/>
            </w:rPr>
            <w:t>[Titre ]</w:t>
          </w:r>
        </w:p>
      </w:docPartBody>
    </w:docPart>
    <w:docPart>
      <w:docPartPr>
        <w:name w:val="EBEE5EB948C243D381589E4A777E321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33F32B6-566D-4631-B871-9CD81352A650}"/>
      </w:docPartPr>
      <w:docPartBody>
        <w:p w:rsidR="00D73BED" w:rsidRDefault="004E6FE0" w:rsidP="004E6FE0">
          <w:pPr>
            <w:pStyle w:val="EBEE5EB948C243D381589E4A777E321E"/>
          </w:pPr>
          <w:r w:rsidRPr="00B20C44">
            <w:rPr>
              <w:rStyle w:val="Textedelespacerserv"/>
            </w:rPr>
            <w:t>[Société]</w:t>
          </w:r>
        </w:p>
      </w:docPartBody>
    </w:docPart>
    <w:docPart>
      <w:docPartPr>
        <w:name w:val="9E5B4BDCA85647828C0ED22FA828899D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F71F7878-27AF-4C6B-B4AA-C5835CF1C713}"/>
      </w:docPartPr>
      <w:docPartBody>
        <w:p w:rsidR="00D73BED" w:rsidRDefault="004E6FE0" w:rsidP="004E6FE0">
          <w:pPr>
            <w:pStyle w:val="9E5B4BDCA85647828C0ED22FA828899D"/>
          </w:pPr>
          <w:r w:rsidRPr="00BA31B1">
            <w:rPr>
              <w:rStyle w:val="Textedelespacerserv"/>
            </w:rPr>
            <w:t>[Titre ]</w:t>
          </w:r>
        </w:p>
      </w:docPartBody>
    </w:docPart>
    <w:docPart>
      <w:docPartPr>
        <w:name w:val="0901E3941764436584DC6700485352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1E728C3-4937-4FCE-B9ED-5BD9F1D19202}"/>
      </w:docPartPr>
      <w:docPartBody>
        <w:p w:rsidR="00D73BED" w:rsidRDefault="004E6FE0" w:rsidP="004E6FE0">
          <w:pPr>
            <w:pStyle w:val="0901E3941764436584DC67004853520A"/>
          </w:pPr>
          <w:r w:rsidRPr="00BA31B1">
            <w:rPr>
              <w:rStyle w:val="Textedelespacerserv"/>
            </w:rPr>
            <w:t>[Résumé]</w:t>
          </w:r>
        </w:p>
      </w:docPartBody>
    </w:docPart>
    <w:docPart>
      <w:docPartPr>
        <w:name w:val="04CE72226CAE4FA6A4AA19DDD047D26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D13A40B-5546-47C3-B19B-91EB2509F933}"/>
      </w:docPartPr>
      <w:docPartBody>
        <w:p w:rsidR="00D73BED" w:rsidRDefault="004E6FE0" w:rsidP="004E6FE0">
          <w:pPr>
            <w:pStyle w:val="04CE72226CAE4FA6A4AA19DDD047D260"/>
          </w:pPr>
          <w:r w:rsidRPr="00BA31B1">
            <w:rPr>
              <w:rStyle w:val="Textedelespacerserv"/>
            </w:rPr>
            <w:t>[Société]</w:t>
          </w:r>
        </w:p>
      </w:docPartBody>
    </w:docPart>
    <w:docPart>
      <w:docPartPr>
        <w:name w:val="7313C6C4AD7C422CA46BE5154653414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C1E2FAA-0A2D-4A87-8EA3-326DF9701110}"/>
      </w:docPartPr>
      <w:docPartBody>
        <w:p w:rsidR="00D73BED" w:rsidRDefault="004E6FE0">
          <w:r w:rsidRPr="00CA27C5">
            <w:rPr>
              <w:rStyle w:val="Textedelespacerserv"/>
            </w:rPr>
            <w:t>[Résumé]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utura PT Heavy">
    <w:altName w:val="Segoe UI Semibold"/>
    <w:panose1 w:val="00000000000000000000"/>
    <w:charset w:val="00"/>
    <w:family w:val="swiss"/>
    <w:notTrueType/>
    <w:pitch w:val="variable"/>
    <w:sig w:usb0="A00002FF" w:usb1="5000204A" w:usb2="00000000" w:usb3="00000000" w:csb0="00000097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2276"/>
    <w:rsid w:val="000B3220"/>
    <w:rsid w:val="00167794"/>
    <w:rsid w:val="001A182D"/>
    <w:rsid w:val="001B637B"/>
    <w:rsid w:val="00243FF4"/>
    <w:rsid w:val="00380E4A"/>
    <w:rsid w:val="0038622B"/>
    <w:rsid w:val="003F728D"/>
    <w:rsid w:val="004E6FE0"/>
    <w:rsid w:val="004F23F7"/>
    <w:rsid w:val="005129A3"/>
    <w:rsid w:val="0054179D"/>
    <w:rsid w:val="00591147"/>
    <w:rsid w:val="006B05EB"/>
    <w:rsid w:val="007665EC"/>
    <w:rsid w:val="00A61D14"/>
    <w:rsid w:val="00B03E93"/>
    <w:rsid w:val="00B13525"/>
    <w:rsid w:val="00C03366"/>
    <w:rsid w:val="00C32276"/>
    <w:rsid w:val="00D27EA3"/>
    <w:rsid w:val="00D40ADA"/>
    <w:rsid w:val="00D73BED"/>
    <w:rsid w:val="00E23FA1"/>
    <w:rsid w:val="00E34340"/>
    <w:rsid w:val="00E356B2"/>
    <w:rsid w:val="00F23A7E"/>
    <w:rsid w:val="00F668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4E6FE0"/>
    <w:rPr>
      <w:color w:val="808080"/>
    </w:rPr>
  </w:style>
  <w:style w:type="paragraph" w:customStyle="1" w:styleId="EBEE5EB948C243D381589E4A777E321E">
    <w:name w:val="EBEE5EB948C243D381589E4A777E321E"/>
    <w:rsid w:val="004E6FE0"/>
  </w:style>
  <w:style w:type="paragraph" w:customStyle="1" w:styleId="9E5B4BDCA85647828C0ED22FA828899D">
    <w:name w:val="9E5B4BDCA85647828C0ED22FA828899D"/>
    <w:rsid w:val="004E6FE0"/>
  </w:style>
  <w:style w:type="paragraph" w:customStyle="1" w:styleId="0901E3941764436584DC67004853520A">
    <w:name w:val="0901E3941764436584DC67004853520A"/>
    <w:rsid w:val="004E6FE0"/>
  </w:style>
  <w:style w:type="paragraph" w:customStyle="1" w:styleId="04CE72226CAE4FA6A4AA19DDD047D260">
    <w:name w:val="04CE72226CAE4FA6A4AA19DDD047D260"/>
    <w:rsid w:val="004E6FE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ThèmeGSPK">
  <a:themeElements>
    <a:clrScheme name="Couleurs GSPK">
      <a:dk1>
        <a:srgbClr val="000000"/>
      </a:dk1>
      <a:lt1>
        <a:sysClr val="window" lastClr="FFFFFF"/>
      </a:lt1>
      <a:dk2>
        <a:srgbClr val="3C3E3C"/>
      </a:dk2>
      <a:lt2>
        <a:srgbClr val="E7E6E6"/>
      </a:lt2>
      <a:accent1>
        <a:srgbClr val="486AB6"/>
      </a:accent1>
      <a:accent2>
        <a:srgbClr val="E94E1B"/>
      </a:accent2>
      <a:accent3>
        <a:srgbClr val="A6A6A6"/>
      </a:accent3>
      <a:accent4>
        <a:srgbClr val="82D52F"/>
      </a:accent4>
      <a:accent5>
        <a:srgbClr val="FFC000"/>
      </a:accent5>
      <a:accent6>
        <a:srgbClr val="990033"/>
      </a:accent6>
      <a:hlink>
        <a:srgbClr val="0563C1"/>
      </a:hlink>
      <a:folHlink>
        <a:srgbClr val="954F72"/>
      </a:folHlink>
    </a:clrScheme>
    <a:fontScheme name="Personnalisé 1">
      <a:majorFont>
        <a:latin typeface="Segoe U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ThèmeGSPK" id="{8956CA09-8214-48F3-A0C7-61EB90F01ED6}" vid="{CF53B18E-6304-4F94-B000-A694532518C3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>MODULE ICT PF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R_x00e9_dacteur xmlns="eece7d30-80a7-436f-ad86-6609d20f115d">
      <UserInfo>
        <DisplayName/>
        <AccountId xsi:nil="true"/>
        <AccountType/>
      </UserInfo>
    </R_x00e9_dacteur>
    <Fournisseur xmlns="eece7d30-80a7-436f-ad86-6609d20f115d" xsi:nil="true"/>
    <TaxCatchAll xmlns="a87517ec-2e70-4879-8928-65a61592a586" xsi:nil="true"/>
    <lcf76f155ced4ddcb4097134ff3c332f xmlns="eece7d30-80a7-436f-ad86-6609d20f115d">
      <Terms xmlns="http://schemas.microsoft.com/office/infopath/2007/PartnerControls"/>
    </lcf76f155ced4ddcb4097134ff3c332f>
    <DateRelease xmlns="eece7d30-80a7-436f-ad86-6609d20f115d" xsi:nil="true"/>
    <VersionSparkWine xmlns="eece7d30-80a7-436f-ad86-6609d20f115d" xsi:nil="true"/>
    <ValidationConsultant xmlns="eece7d30-80a7-436f-ad86-6609d20f115d">
      <UserInfo>
        <DisplayName/>
        <AccountId xsi:nil="true"/>
        <AccountType/>
      </UserInfo>
    </ValidationConsultant>
    <DateConsultant xmlns="eece7d30-80a7-436f-ad86-6609d20f115d" xsi:nil="true"/>
    <ValidationProduit xmlns="eece7d30-80a7-436f-ad86-6609d20f115d">
      <UserInfo>
        <DisplayName/>
        <AccountId xsi:nil="true"/>
        <AccountType/>
      </UserInfo>
    </ValidationProduit>
    <DateProduit xmlns="eece7d30-80a7-436f-ad86-6609d20f115d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514E07C0851744FB7A4EDD9CD3804A9" ma:contentTypeVersion="25" ma:contentTypeDescription="Crée un document." ma:contentTypeScope="" ma:versionID="4089b42b529f0f93184af2e5ec992a40">
  <xsd:schema xmlns:xsd="http://www.w3.org/2001/XMLSchema" xmlns:xs="http://www.w3.org/2001/XMLSchema" xmlns:p="http://schemas.microsoft.com/office/2006/metadata/properties" xmlns:ns2="eece7d30-80a7-436f-ad86-6609d20f115d" xmlns:ns3="a87517ec-2e70-4879-8928-65a61592a586" targetNamespace="http://schemas.microsoft.com/office/2006/metadata/properties" ma:root="true" ma:fieldsID="39818b282b4d34e58de37dc8c991ae99" ns2:_="" ns3:_="">
    <xsd:import namespace="eece7d30-80a7-436f-ad86-6609d20f115d"/>
    <xsd:import namespace="a87517ec-2e70-4879-8928-65a61592a58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R_x00e9_dacteur" minOccurs="0"/>
                <xsd:element ref="ns2:Fournisseur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VersionSparkWine" minOccurs="0"/>
                <xsd:element ref="ns2:DateRelease" minOccurs="0"/>
                <xsd:element ref="ns2:ValidationConsultant" minOccurs="0"/>
                <xsd:element ref="ns2:ValidationProduit" minOccurs="0"/>
                <xsd:element ref="ns2:DateProduit" minOccurs="0"/>
                <xsd:element ref="ns2:DateConsultant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ce7d30-80a7-436f-ad86-6609d20f11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R_x00e9_dacteur" ma:index="19" nillable="true" ma:displayName="Rédacteur" ma:format="Dropdown" ma:list="UserInfo" ma:SharePointGroup="0" ma:internalName="R_x00e9_dacteu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Fournisseur" ma:index="20" nillable="true" ma:displayName="Fournisseur" ma:format="Dropdown" ma:internalName="Fournisseur">
      <xsd:simpleType>
        <xsd:restriction base="dms:Text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Balises d’images" ma:readOnly="false" ma:fieldId="{5cf76f15-5ced-4ddc-b409-7134ff3c332f}" ma:taxonomyMulti="true" ma:sspId="f2599647-4e56-49a3-8ad3-55319faac6d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VersionSparkWine" ma:index="25" nillable="true" ma:displayName="Version SparkWine" ma:format="Dropdown" ma:internalName="VersionSparkWine">
      <xsd:simpleType>
        <xsd:restriction base="dms:Choice">
          <xsd:enumeration value="V22.20"/>
        </xsd:restriction>
      </xsd:simpleType>
    </xsd:element>
    <xsd:element name="DateRelease" ma:index="26" nillable="true" ma:displayName="Date Release" ma:format="DateOnly" ma:internalName="DateRelease">
      <xsd:simpleType>
        <xsd:restriction base="dms:DateTime"/>
      </xsd:simpleType>
    </xsd:element>
    <xsd:element name="ValidationConsultant" ma:index="27" nillable="true" ma:displayName="Validation Consultant" ma:format="Dropdown" ma:list="UserInfo" ma:SharePointGroup="0" ma:internalName="ValidationConsultant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ValidationProduit" ma:index="28" nillable="true" ma:displayName="Validation Produit" ma:format="Dropdown" ma:list="UserInfo" ma:SharePointGroup="0" ma:internalName="ValidationProduit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ateProduit" ma:index="29" nillable="true" ma:displayName="Date Produit" ma:format="DateOnly" ma:internalName="DateProduit">
      <xsd:simpleType>
        <xsd:restriction base="dms:DateTime"/>
      </xsd:simpleType>
    </xsd:element>
    <xsd:element name="DateConsultant" ma:index="30" nillable="true" ma:displayName="Date Consultant" ma:format="DateOnly" ma:internalName="DateConsultant">
      <xsd:simpleType>
        <xsd:restriction base="dms:DateTime"/>
      </xsd:simpleType>
    </xsd:element>
    <xsd:element name="MediaServiceObjectDetectorVersions" ma:index="3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3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7517ec-2e70-4879-8928-65a61592a586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e925e1a1-d081-4bff-b02c-a519e670aec1}" ma:internalName="TaxCatchAll" ma:showField="CatchAllData" ma:web="a87517ec-2e70-4879-8928-65a61592a58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8E0E5EC-5362-4C39-8858-EAFE3F008B4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C99EDD5-2F9C-41FF-9432-B8158C49A457}">
  <ds:schemaRefs>
    <ds:schemaRef ds:uri="http://purl.org/dc/dcmitype/"/>
    <ds:schemaRef ds:uri="http://purl.org/dc/elements/1.1/"/>
    <ds:schemaRef ds:uri="http://www.w3.org/XML/1998/namespace"/>
    <ds:schemaRef ds:uri="http://schemas.microsoft.com/office/2006/documentManagement/types"/>
    <ds:schemaRef ds:uri="http://schemas.openxmlformats.org/package/2006/metadata/core-properties"/>
    <ds:schemaRef ds:uri="a87517ec-2e70-4879-8928-65a61592a586"/>
    <ds:schemaRef ds:uri="http://schemas.microsoft.com/office/infopath/2007/PartnerControls"/>
    <ds:schemaRef ds:uri="eece7d30-80a7-436f-ad86-6609d20f115d"/>
    <ds:schemaRef ds:uri="http://schemas.microsoft.com/office/2006/metadata/properties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6A528132-B68E-4BC3-A10E-C276A289965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ece7d30-80a7-436f-ad86-6609d20f115d"/>
    <ds:schemaRef ds:uri="a87517ec-2e70-4879-8928-65a61592a58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D3CDEE69-C3D2-4804-B5F5-F087019A34A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1193</Words>
  <Characters>6564</Characters>
  <Application>Microsoft Office Word</Application>
  <DocSecurity>0</DocSecurity>
  <Lines>54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étude de cadrage</vt:lpstr>
    </vt:vector>
  </TitlesOfParts>
  <Company>SPARKWINE</Company>
  <LinksUpToDate>false</LinksUpToDate>
  <CharactersWithSpaces>7742</CharactersWithSpaces>
  <SharedDoc>false</SharedDoc>
  <HLinks>
    <vt:vector size="90" baseType="variant">
      <vt:variant>
        <vt:i4>1769525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_Toc65154468</vt:lpwstr>
      </vt:variant>
      <vt:variant>
        <vt:i4>1310773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_Toc65154467</vt:lpwstr>
      </vt:variant>
      <vt:variant>
        <vt:i4>1376309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_Toc65154466</vt:lpwstr>
      </vt:variant>
      <vt:variant>
        <vt:i4>1441845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_Toc65154465</vt:lpwstr>
      </vt:variant>
      <vt:variant>
        <vt:i4>1507381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_Toc65154464</vt:lpwstr>
      </vt:variant>
      <vt:variant>
        <vt:i4>1048629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_Toc65154463</vt:lpwstr>
      </vt:variant>
      <vt:variant>
        <vt:i4>1114165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_Toc65154462</vt:lpwstr>
      </vt:variant>
      <vt:variant>
        <vt:i4>1179701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_Toc65154461</vt:lpwstr>
      </vt:variant>
      <vt:variant>
        <vt:i4>1245237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_Toc65154460</vt:lpwstr>
      </vt:variant>
      <vt:variant>
        <vt:i4>1703990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_Toc65154459</vt:lpwstr>
      </vt:variant>
      <vt:variant>
        <vt:i4>1769526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_Toc65154458</vt:lpwstr>
      </vt:variant>
      <vt:variant>
        <vt:i4>1310774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_Toc65154457</vt:lpwstr>
      </vt:variant>
      <vt:variant>
        <vt:i4>1376310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_Toc65154456</vt:lpwstr>
      </vt:variant>
      <vt:variant>
        <vt:i4>1441846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_Toc65154455</vt:lpwstr>
      </vt:variant>
      <vt:variant>
        <vt:i4>1507382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_Toc65154454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GUIDE UTILISATEUR</dc:title>
  <dc:subject/>
  <dc:creator>Claire Borecki</dc:creator>
  <cp:keywords/>
  <dc:description/>
  <cp:lastModifiedBy>Anne LINA</cp:lastModifiedBy>
  <cp:revision>2</cp:revision>
  <cp:lastPrinted>2023-02-16T14:16:00Z</cp:lastPrinted>
  <dcterms:created xsi:type="dcterms:W3CDTF">2024-08-21T14:24:00Z</dcterms:created>
  <dcterms:modified xsi:type="dcterms:W3CDTF">2024-08-21T14:24:00Z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0x0101000514E07C0851744FB7A4EDD9CD3804A9</vt:lpwstr>
  </property>
  <property fmtid="{D5CDD505-2E9C-101B-9397-08002B2CF9AE}" pid="3" name="Order">
    <vt:r8>273800</vt:r8>
  </property>
  <property fmtid="{D5CDD505-2E9C-101B-9397-08002B2CF9AE}" pid="4" name="AuthorIds_UIVersion_1024">
    <vt:lpwstr>29</vt:lpwstr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TemplateUrl">
    <vt:lpwstr/>
  </property>
  <property fmtid="{D5CDD505-2E9C-101B-9397-08002B2CF9AE}" pid="8" name="ComplianceAssetId">
    <vt:lpwstr/>
  </property>
  <property fmtid="{D5CDD505-2E9C-101B-9397-08002B2CF9AE}" pid="9" name="_ExtendedDescription">
    <vt:lpwstr/>
  </property>
  <property fmtid="{D5CDD505-2E9C-101B-9397-08002B2CF9AE}" pid="10" name="MediaServiceImageTags">
    <vt:lpwstr/>
  </property>
</Properties>
</file>