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0E379AB3" w:rsidR="00581BC0" w:rsidRPr="008F37F5" w:rsidRDefault="00000000" w:rsidP="00581BC0">
      <w:pPr>
        <w:spacing w:after="160"/>
        <w:jc w:val="right"/>
        <w:rPr>
          <w:rFonts w:ascii="Futura PT Heavy" w:hAnsi="Futura PT Heavy"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BD583D">
            <w:rPr>
              <w:rFonts w:asciiTheme="majorHAnsi" w:hAnsiTheme="majorHAnsi" w:cstheme="majorHAnsi"/>
              <w:caps/>
              <w:sz w:val="72"/>
              <w:szCs w:val="56"/>
            </w:rPr>
            <w:t>Fiche Fournisseur</w:t>
          </w:r>
        </w:sdtContent>
      </w:sdt>
    </w:p>
    <w:p w14:paraId="46627027" w14:textId="6CA5FDD7"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C175D3" w:rsidRDefault="00C175D3"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C175D3" w:rsidRPr="000348F5" w:rsidRDefault="00C175D3"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C175D3" w:rsidRDefault="00C175D3"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C175D3" w:rsidRPr="000348F5" w:rsidRDefault="00C175D3"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BD583D">
            <w:rPr>
              <w:rFonts w:asciiTheme="majorHAnsi" w:hAnsiTheme="majorHAnsi" w:cstheme="majorHAnsi"/>
              <w:b/>
              <w:caps/>
              <w:color w:val="535353" w:themeColor="accent3" w:themeShade="80"/>
              <w:sz w:val="36"/>
              <w:szCs w:val="36"/>
            </w:rPr>
            <w:t>Référentiel</w:t>
          </w:r>
          <w:r w:rsidR="002C5839">
            <w:rPr>
              <w:rFonts w:asciiTheme="majorHAnsi" w:hAnsiTheme="majorHAnsi" w:cstheme="majorHAnsi"/>
              <w:b/>
              <w:caps/>
              <w:color w:val="535353" w:themeColor="accent3" w:themeShade="80"/>
              <w:sz w:val="36"/>
              <w:szCs w:val="36"/>
            </w:rPr>
            <w:t>s</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re"/>
            <w:spacing w:after="240"/>
          </w:pPr>
          <w:r w:rsidRPr="000348F5">
            <w:rPr>
              <w:b/>
              <w:color w:val="82D52F" w:themeColor="accent4"/>
              <w:sz w:val="48"/>
            </w:rPr>
            <w:t>|</w:t>
          </w:r>
          <w:r>
            <w:t xml:space="preserve"> Sommaire</w:t>
          </w:r>
        </w:p>
        <w:p w14:paraId="687A1F1A" w14:textId="2306E834" w:rsidR="009D5BCB" w:rsidRDefault="008A49D6">
          <w:pPr>
            <w:pStyle w:val="TM1"/>
            <w:rPr>
              <w:b w:val="0"/>
              <w:caps w:val="0"/>
              <w:color w:val="auto"/>
              <w:sz w:val="22"/>
              <w:szCs w:val="22"/>
              <w:lang w:eastAsia="fr-FR"/>
            </w:rPr>
          </w:pPr>
          <w:r>
            <w:rPr>
              <w:b w:val="0"/>
              <w:caps w:val="0"/>
            </w:rPr>
            <w:fldChar w:fldCharType="begin"/>
          </w:r>
          <w:r>
            <w:rPr>
              <w:b w:val="0"/>
              <w:caps w:val="0"/>
            </w:rPr>
            <w:instrText xml:space="preserve"> TOC \o "1-4" \h \z \u </w:instrText>
          </w:r>
          <w:r>
            <w:rPr>
              <w:b w:val="0"/>
              <w:caps w:val="0"/>
            </w:rPr>
            <w:fldChar w:fldCharType="separate"/>
          </w:r>
          <w:hyperlink w:anchor="_Toc22888129" w:history="1">
            <w:r w:rsidR="009D5BCB" w:rsidRPr="00F04948">
              <w:rPr>
                <w:rStyle w:val="Lienhypertexte"/>
              </w:rPr>
              <w:t>1</w:t>
            </w:r>
            <w:r w:rsidR="009D5BCB">
              <w:rPr>
                <w:b w:val="0"/>
                <w:caps w:val="0"/>
                <w:color w:val="auto"/>
                <w:sz w:val="22"/>
                <w:szCs w:val="22"/>
                <w:lang w:eastAsia="fr-FR"/>
              </w:rPr>
              <w:tab/>
            </w:r>
            <w:r w:rsidR="009D5BCB" w:rsidRPr="00F04948">
              <w:rPr>
                <w:rStyle w:val="Lienhypertexte"/>
              </w:rPr>
              <w:t>Comment ça marche ?</w:t>
            </w:r>
            <w:r w:rsidR="009D5BCB">
              <w:rPr>
                <w:webHidden/>
              </w:rPr>
              <w:tab/>
            </w:r>
            <w:r w:rsidR="009D5BCB">
              <w:rPr>
                <w:webHidden/>
              </w:rPr>
              <w:fldChar w:fldCharType="begin"/>
            </w:r>
            <w:r w:rsidR="009D5BCB">
              <w:rPr>
                <w:webHidden/>
              </w:rPr>
              <w:instrText xml:space="preserve"> PAGEREF _Toc22888129 \h </w:instrText>
            </w:r>
            <w:r w:rsidR="009D5BCB">
              <w:rPr>
                <w:webHidden/>
              </w:rPr>
            </w:r>
            <w:r w:rsidR="009D5BCB">
              <w:rPr>
                <w:webHidden/>
              </w:rPr>
              <w:fldChar w:fldCharType="separate"/>
            </w:r>
            <w:r w:rsidR="004016FC">
              <w:rPr>
                <w:webHidden/>
              </w:rPr>
              <w:t>3</w:t>
            </w:r>
            <w:r w:rsidR="009D5BCB">
              <w:rPr>
                <w:webHidden/>
              </w:rPr>
              <w:fldChar w:fldCharType="end"/>
            </w:r>
          </w:hyperlink>
        </w:p>
        <w:p w14:paraId="30082953" w14:textId="32029E23" w:rsidR="009D5BCB" w:rsidRDefault="00000000">
          <w:pPr>
            <w:pStyle w:val="TM1"/>
            <w:rPr>
              <w:b w:val="0"/>
              <w:caps w:val="0"/>
              <w:color w:val="auto"/>
              <w:sz w:val="22"/>
              <w:szCs w:val="22"/>
              <w:lang w:eastAsia="fr-FR"/>
            </w:rPr>
          </w:pPr>
          <w:hyperlink w:anchor="_Toc22888130" w:history="1">
            <w:r w:rsidR="009D5BCB" w:rsidRPr="00F04948">
              <w:rPr>
                <w:rStyle w:val="Lienhypertexte"/>
              </w:rPr>
              <w:t>2</w:t>
            </w:r>
            <w:r w:rsidR="009D5BCB">
              <w:rPr>
                <w:b w:val="0"/>
                <w:caps w:val="0"/>
                <w:color w:val="auto"/>
                <w:sz w:val="22"/>
                <w:szCs w:val="22"/>
                <w:lang w:eastAsia="fr-FR"/>
              </w:rPr>
              <w:tab/>
            </w:r>
            <w:r w:rsidR="009D5BCB" w:rsidRPr="00F04948">
              <w:rPr>
                <w:rStyle w:val="Lienhypertexte"/>
              </w:rPr>
              <w:t>Création de la fiche Fournisseur</w:t>
            </w:r>
            <w:r w:rsidR="009D5BCB">
              <w:rPr>
                <w:webHidden/>
              </w:rPr>
              <w:tab/>
            </w:r>
            <w:r w:rsidR="009D5BCB">
              <w:rPr>
                <w:webHidden/>
              </w:rPr>
              <w:fldChar w:fldCharType="begin"/>
            </w:r>
            <w:r w:rsidR="009D5BCB">
              <w:rPr>
                <w:webHidden/>
              </w:rPr>
              <w:instrText xml:space="preserve"> PAGEREF _Toc22888130 \h </w:instrText>
            </w:r>
            <w:r w:rsidR="009D5BCB">
              <w:rPr>
                <w:webHidden/>
              </w:rPr>
            </w:r>
            <w:r w:rsidR="009D5BCB">
              <w:rPr>
                <w:webHidden/>
              </w:rPr>
              <w:fldChar w:fldCharType="separate"/>
            </w:r>
            <w:r w:rsidR="004016FC">
              <w:rPr>
                <w:webHidden/>
              </w:rPr>
              <w:t>4</w:t>
            </w:r>
            <w:r w:rsidR="009D5BCB">
              <w:rPr>
                <w:webHidden/>
              </w:rPr>
              <w:fldChar w:fldCharType="end"/>
            </w:r>
          </w:hyperlink>
        </w:p>
        <w:p w14:paraId="442618D0" w14:textId="34D0A112" w:rsidR="009D5BCB" w:rsidRDefault="00000000">
          <w:pPr>
            <w:pStyle w:val="TM2"/>
            <w:tabs>
              <w:tab w:val="left" w:pos="880"/>
              <w:tab w:val="right" w:leader="dot" w:pos="9062"/>
            </w:tabs>
            <w:rPr>
              <w:noProof/>
              <w:sz w:val="22"/>
              <w:szCs w:val="22"/>
              <w:lang w:eastAsia="fr-FR"/>
            </w:rPr>
          </w:pPr>
          <w:hyperlink w:anchor="_Toc22888131" w:history="1">
            <w:r w:rsidR="009D5BCB" w:rsidRPr="00F04948">
              <w:rPr>
                <w:rStyle w:val="Lienhypertexte"/>
                <w:noProof/>
              </w:rPr>
              <w:t>2.1</w:t>
            </w:r>
            <w:r w:rsidR="009D5BCB">
              <w:rPr>
                <w:noProof/>
                <w:sz w:val="22"/>
                <w:szCs w:val="22"/>
                <w:lang w:eastAsia="fr-FR"/>
              </w:rPr>
              <w:tab/>
            </w:r>
            <w:r w:rsidR="009D5BCB" w:rsidRPr="00F04948">
              <w:rPr>
                <w:rStyle w:val="Lienhypertexte"/>
                <w:noProof/>
              </w:rPr>
              <w:t>Première étape : la fiche tiers</w:t>
            </w:r>
            <w:r w:rsidR="009D5BCB">
              <w:rPr>
                <w:noProof/>
                <w:webHidden/>
              </w:rPr>
              <w:tab/>
            </w:r>
            <w:r w:rsidR="009D5BCB">
              <w:rPr>
                <w:noProof/>
                <w:webHidden/>
              </w:rPr>
              <w:fldChar w:fldCharType="begin"/>
            </w:r>
            <w:r w:rsidR="009D5BCB">
              <w:rPr>
                <w:noProof/>
                <w:webHidden/>
              </w:rPr>
              <w:instrText xml:space="preserve"> PAGEREF _Toc22888131 \h </w:instrText>
            </w:r>
            <w:r w:rsidR="009D5BCB">
              <w:rPr>
                <w:noProof/>
                <w:webHidden/>
              </w:rPr>
            </w:r>
            <w:r w:rsidR="009D5BCB">
              <w:rPr>
                <w:noProof/>
                <w:webHidden/>
              </w:rPr>
              <w:fldChar w:fldCharType="separate"/>
            </w:r>
            <w:r w:rsidR="004016FC">
              <w:rPr>
                <w:noProof/>
                <w:webHidden/>
              </w:rPr>
              <w:t>4</w:t>
            </w:r>
            <w:r w:rsidR="009D5BCB">
              <w:rPr>
                <w:noProof/>
                <w:webHidden/>
              </w:rPr>
              <w:fldChar w:fldCharType="end"/>
            </w:r>
          </w:hyperlink>
        </w:p>
        <w:p w14:paraId="0492BE3B" w14:textId="59494189" w:rsidR="009D5BCB" w:rsidRDefault="00000000">
          <w:pPr>
            <w:pStyle w:val="TM3"/>
            <w:rPr>
              <w:color w:val="auto"/>
              <w:sz w:val="22"/>
              <w:szCs w:val="22"/>
              <w:lang w:eastAsia="fr-FR"/>
            </w:rPr>
          </w:pPr>
          <w:hyperlink w:anchor="_Toc22888132" w:history="1">
            <w:r w:rsidR="009D5BCB" w:rsidRPr="00F04948">
              <w:rPr>
                <w:rStyle w:val="Lienhypertexte"/>
              </w:rPr>
              <w:t>2.1.1</w:t>
            </w:r>
            <w:r w:rsidR="009D5BCB">
              <w:rPr>
                <w:color w:val="auto"/>
                <w:sz w:val="22"/>
                <w:szCs w:val="22"/>
                <w:lang w:eastAsia="fr-FR"/>
              </w:rPr>
              <w:tab/>
            </w:r>
            <w:r w:rsidR="009D5BCB" w:rsidRPr="00F04948">
              <w:rPr>
                <w:rStyle w:val="Lienhypertexte"/>
              </w:rPr>
              <w:t>Comprendre la Fiche Tiers</w:t>
            </w:r>
            <w:r w:rsidR="009D5BCB">
              <w:rPr>
                <w:webHidden/>
              </w:rPr>
              <w:tab/>
            </w:r>
            <w:r w:rsidR="009D5BCB">
              <w:rPr>
                <w:webHidden/>
              </w:rPr>
              <w:fldChar w:fldCharType="begin"/>
            </w:r>
            <w:r w:rsidR="009D5BCB">
              <w:rPr>
                <w:webHidden/>
              </w:rPr>
              <w:instrText xml:space="preserve"> PAGEREF _Toc22888132 \h </w:instrText>
            </w:r>
            <w:r w:rsidR="009D5BCB">
              <w:rPr>
                <w:webHidden/>
              </w:rPr>
            </w:r>
            <w:r w:rsidR="009D5BCB">
              <w:rPr>
                <w:webHidden/>
              </w:rPr>
              <w:fldChar w:fldCharType="separate"/>
            </w:r>
            <w:r w:rsidR="004016FC">
              <w:rPr>
                <w:webHidden/>
              </w:rPr>
              <w:t>5</w:t>
            </w:r>
            <w:r w:rsidR="009D5BCB">
              <w:rPr>
                <w:webHidden/>
              </w:rPr>
              <w:fldChar w:fldCharType="end"/>
            </w:r>
          </w:hyperlink>
        </w:p>
        <w:p w14:paraId="0C9888AC" w14:textId="18B2BDC7" w:rsidR="009D5BCB" w:rsidRDefault="00000000">
          <w:pPr>
            <w:pStyle w:val="TM2"/>
            <w:tabs>
              <w:tab w:val="left" w:pos="880"/>
              <w:tab w:val="right" w:leader="dot" w:pos="9062"/>
            </w:tabs>
            <w:rPr>
              <w:noProof/>
              <w:sz w:val="22"/>
              <w:szCs w:val="22"/>
              <w:lang w:eastAsia="fr-FR"/>
            </w:rPr>
          </w:pPr>
          <w:hyperlink w:anchor="_Toc22888133" w:history="1">
            <w:r w:rsidR="009D5BCB" w:rsidRPr="00F04948">
              <w:rPr>
                <w:rStyle w:val="Lienhypertexte"/>
                <w:noProof/>
              </w:rPr>
              <w:t>2.2</w:t>
            </w:r>
            <w:r w:rsidR="009D5BCB">
              <w:rPr>
                <w:noProof/>
                <w:sz w:val="22"/>
                <w:szCs w:val="22"/>
                <w:lang w:eastAsia="fr-FR"/>
              </w:rPr>
              <w:tab/>
            </w:r>
            <w:r w:rsidR="009D5BCB" w:rsidRPr="00F04948">
              <w:rPr>
                <w:rStyle w:val="Lienhypertexte"/>
                <w:noProof/>
              </w:rPr>
              <w:t>Deuxième étape : les contacts</w:t>
            </w:r>
            <w:r w:rsidR="009D5BCB">
              <w:rPr>
                <w:noProof/>
                <w:webHidden/>
              </w:rPr>
              <w:tab/>
            </w:r>
            <w:r w:rsidR="009D5BCB">
              <w:rPr>
                <w:noProof/>
                <w:webHidden/>
              </w:rPr>
              <w:fldChar w:fldCharType="begin"/>
            </w:r>
            <w:r w:rsidR="009D5BCB">
              <w:rPr>
                <w:noProof/>
                <w:webHidden/>
              </w:rPr>
              <w:instrText xml:space="preserve"> PAGEREF _Toc22888133 \h </w:instrText>
            </w:r>
            <w:r w:rsidR="009D5BCB">
              <w:rPr>
                <w:noProof/>
                <w:webHidden/>
              </w:rPr>
            </w:r>
            <w:r w:rsidR="009D5BCB">
              <w:rPr>
                <w:noProof/>
                <w:webHidden/>
              </w:rPr>
              <w:fldChar w:fldCharType="separate"/>
            </w:r>
            <w:r w:rsidR="004016FC">
              <w:rPr>
                <w:noProof/>
                <w:webHidden/>
              </w:rPr>
              <w:t>7</w:t>
            </w:r>
            <w:r w:rsidR="009D5BCB">
              <w:rPr>
                <w:noProof/>
                <w:webHidden/>
              </w:rPr>
              <w:fldChar w:fldCharType="end"/>
            </w:r>
          </w:hyperlink>
        </w:p>
        <w:p w14:paraId="52BFDA8B" w14:textId="2919EC22" w:rsidR="009D5BCB" w:rsidRDefault="00000000">
          <w:pPr>
            <w:pStyle w:val="TM3"/>
            <w:rPr>
              <w:color w:val="auto"/>
              <w:sz w:val="22"/>
              <w:szCs w:val="22"/>
              <w:lang w:eastAsia="fr-FR"/>
            </w:rPr>
          </w:pPr>
          <w:hyperlink w:anchor="_Toc22888134" w:history="1">
            <w:r w:rsidR="009D5BCB" w:rsidRPr="00F04948">
              <w:rPr>
                <w:rStyle w:val="Lienhypertexte"/>
              </w:rPr>
              <w:t>2.2.1</w:t>
            </w:r>
            <w:r w:rsidR="009D5BCB">
              <w:rPr>
                <w:color w:val="auto"/>
                <w:sz w:val="22"/>
                <w:szCs w:val="22"/>
                <w:lang w:eastAsia="fr-FR"/>
              </w:rPr>
              <w:tab/>
            </w:r>
            <w:r w:rsidR="009D5BCB" w:rsidRPr="00F04948">
              <w:rPr>
                <w:rStyle w:val="Lienhypertexte"/>
              </w:rPr>
              <w:t>Créer un contact</w:t>
            </w:r>
            <w:r w:rsidR="009D5BCB">
              <w:rPr>
                <w:webHidden/>
              </w:rPr>
              <w:tab/>
            </w:r>
            <w:r w:rsidR="009D5BCB">
              <w:rPr>
                <w:webHidden/>
              </w:rPr>
              <w:fldChar w:fldCharType="begin"/>
            </w:r>
            <w:r w:rsidR="009D5BCB">
              <w:rPr>
                <w:webHidden/>
              </w:rPr>
              <w:instrText xml:space="preserve"> PAGEREF _Toc22888134 \h </w:instrText>
            </w:r>
            <w:r w:rsidR="009D5BCB">
              <w:rPr>
                <w:webHidden/>
              </w:rPr>
            </w:r>
            <w:r w:rsidR="009D5BCB">
              <w:rPr>
                <w:webHidden/>
              </w:rPr>
              <w:fldChar w:fldCharType="separate"/>
            </w:r>
            <w:r w:rsidR="004016FC">
              <w:rPr>
                <w:webHidden/>
              </w:rPr>
              <w:t>8</w:t>
            </w:r>
            <w:r w:rsidR="009D5BCB">
              <w:rPr>
                <w:webHidden/>
              </w:rPr>
              <w:fldChar w:fldCharType="end"/>
            </w:r>
          </w:hyperlink>
        </w:p>
        <w:p w14:paraId="252FD8D8" w14:textId="142A415C" w:rsidR="009D5BCB" w:rsidRDefault="00000000">
          <w:pPr>
            <w:pStyle w:val="TM3"/>
            <w:rPr>
              <w:color w:val="auto"/>
              <w:sz w:val="22"/>
              <w:szCs w:val="22"/>
              <w:lang w:eastAsia="fr-FR"/>
            </w:rPr>
          </w:pPr>
          <w:hyperlink w:anchor="_Toc22888135" w:history="1">
            <w:r w:rsidR="009D5BCB" w:rsidRPr="00F04948">
              <w:rPr>
                <w:rStyle w:val="Lienhypertexte"/>
              </w:rPr>
              <w:t>2.2.2</w:t>
            </w:r>
            <w:r w:rsidR="009D5BCB">
              <w:rPr>
                <w:color w:val="auto"/>
                <w:sz w:val="22"/>
                <w:szCs w:val="22"/>
                <w:lang w:eastAsia="fr-FR"/>
              </w:rPr>
              <w:tab/>
            </w:r>
            <w:r w:rsidR="009D5BCB" w:rsidRPr="00F04948">
              <w:rPr>
                <w:rStyle w:val="Lienhypertexte"/>
              </w:rPr>
              <w:t>Ajouter des coordonnées</w:t>
            </w:r>
            <w:r w:rsidR="009D5BCB">
              <w:rPr>
                <w:webHidden/>
              </w:rPr>
              <w:tab/>
            </w:r>
            <w:r w:rsidR="009D5BCB">
              <w:rPr>
                <w:webHidden/>
              </w:rPr>
              <w:fldChar w:fldCharType="begin"/>
            </w:r>
            <w:r w:rsidR="009D5BCB">
              <w:rPr>
                <w:webHidden/>
              </w:rPr>
              <w:instrText xml:space="preserve"> PAGEREF _Toc22888135 \h </w:instrText>
            </w:r>
            <w:r w:rsidR="009D5BCB">
              <w:rPr>
                <w:webHidden/>
              </w:rPr>
            </w:r>
            <w:r w:rsidR="009D5BCB">
              <w:rPr>
                <w:webHidden/>
              </w:rPr>
              <w:fldChar w:fldCharType="separate"/>
            </w:r>
            <w:r w:rsidR="004016FC">
              <w:rPr>
                <w:webHidden/>
              </w:rPr>
              <w:t>8</w:t>
            </w:r>
            <w:r w:rsidR="009D5BCB">
              <w:rPr>
                <w:webHidden/>
              </w:rPr>
              <w:fldChar w:fldCharType="end"/>
            </w:r>
          </w:hyperlink>
        </w:p>
        <w:p w14:paraId="379EA1D9" w14:textId="6923D56E" w:rsidR="009D5BCB" w:rsidRDefault="00000000">
          <w:pPr>
            <w:pStyle w:val="TM3"/>
            <w:rPr>
              <w:color w:val="auto"/>
              <w:sz w:val="22"/>
              <w:szCs w:val="22"/>
              <w:lang w:eastAsia="fr-FR"/>
            </w:rPr>
          </w:pPr>
          <w:hyperlink w:anchor="_Toc22888136" w:history="1">
            <w:r w:rsidR="009D5BCB" w:rsidRPr="00F04948">
              <w:rPr>
                <w:rStyle w:val="Lienhypertexte"/>
              </w:rPr>
              <w:t>2.2.1</w:t>
            </w:r>
            <w:r w:rsidR="009D5BCB">
              <w:rPr>
                <w:color w:val="auto"/>
                <w:sz w:val="22"/>
                <w:szCs w:val="22"/>
                <w:lang w:eastAsia="fr-FR"/>
              </w:rPr>
              <w:tab/>
            </w:r>
            <w:r w:rsidR="009D5BCB" w:rsidRPr="00F04948">
              <w:rPr>
                <w:rStyle w:val="Lienhypertexte"/>
              </w:rPr>
              <w:t>Les boutons de la Fiche Contact</w:t>
            </w:r>
            <w:r w:rsidR="009D5BCB">
              <w:rPr>
                <w:webHidden/>
              </w:rPr>
              <w:tab/>
            </w:r>
            <w:r w:rsidR="009D5BCB">
              <w:rPr>
                <w:webHidden/>
              </w:rPr>
              <w:fldChar w:fldCharType="begin"/>
            </w:r>
            <w:r w:rsidR="009D5BCB">
              <w:rPr>
                <w:webHidden/>
              </w:rPr>
              <w:instrText xml:space="preserve"> PAGEREF _Toc22888136 \h </w:instrText>
            </w:r>
            <w:r w:rsidR="009D5BCB">
              <w:rPr>
                <w:webHidden/>
              </w:rPr>
            </w:r>
            <w:r w:rsidR="009D5BCB">
              <w:rPr>
                <w:webHidden/>
              </w:rPr>
              <w:fldChar w:fldCharType="separate"/>
            </w:r>
            <w:r w:rsidR="004016FC">
              <w:rPr>
                <w:webHidden/>
              </w:rPr>
              <w:t>9</w:t>
            </w:r>
            <w:r w:rsidR="009D5BCB">
              <w:rPr>
                <w:webHidden/>
              </w:rPr>
              <w:fldChar w:fldCharType="end"/>
            </w:r>
          </w:hyperlink>
        </w:p>
        <w:p w14:paraId="5BB3D154" w14:textId="3FC2BAE1" w:rsidR="009D5BCB" w:rsidRDefault="00000000">
          <w:pPr>
            <w:pStyle w:val="TM2"/>
            <w:tabs>
              <w:tab w:val="left" w:pos="880"/>
              <w:tab w:val="right" w:leader="dot" w:pos="9062"/>
            </w:tabs>
            <w:rPr>
              <w:noProof/>
              <w:sz w:val="22"/>
              <w:szCs w:val="22"/>
              <w:lang w:eastAsia="fr-FR"/>
            </w:rPr>
          </w:pPr>
          <w:hyperlink w:anchor="_Toc22888137" w:history="1">
            <w:r w:rsidR="009D5BCB" w:rsidRPr="00F04948">
              <w:rPr>
                <w:rStyle w:val="Lienhypertexte"/>
                <w:noProof/>
              </w:rPr>
              <w:t>2.3</w:t>
            </w:r>
            <w:r w:rsidR="009D5BCB">
              <w:rPr>
                <w:noProof/>
                <w:sz w:val="22"/>
                <w:szCs w:val="22"/>
                <w:lang w:eastAsia="fr-FR"/>
              </w:rPr>
              <w:tab/>
            </w:r>
            <w:r w:rsidR="009D5BCB" w:rsidRPr="00F04948">
              <w:rPr>
                <w:rStyle w:val="Lienhypertexte"/>
                <w:noProof/>
              </w:rPr>
              <w:t>Troisième étape : la fiche fournisseur</w:t>
            </w:r>
            <w:r w:rsidR="009D5BCB">
              <w:rPr>
                <w:noProof/>
                <w:webHidden/>
              </w:rPr>
              <w:tab/>
            </w:r>
            <w:r w:rsidR="009D5BCB">
              <w:rPr>
                <w:noProof/>
                <w:webHidden/>
              </w:rPr>
              <w:fldChar w:fldCharType="begin"/>
            </w:r>
            <w:r w:rsidR="009D5BCB">
              <w:rPr>
                <w:noProof/>
                <w:webHidden/>
              </w:rPr>
              <w:instrText xml:space="preserve"> PAGEREF _Toc22888137 \h </w:instrText>
            </w:r>
            <w:r w:rsidR="009D5BCB">
              <w:rPr>
                <w:noProof/>
                <w:webHidden/>
              </w:rPr>
            </w:r>
            <w:r w:rsidR="009D5BCB">
              <w:rPr>
                <w:noProof/>
                <w:webHidden/>
              </w:rPr>
              <w:fldChar w:fldCharType="separate"/>
            </w:r>
            <w:r w:rsidR="004016FC">
              <w:rPr>
                <w:noProof/>
                <w:webHidden/>
              </w:rPr>
              <w:t>10</w:t>
            </w:r>
            <w:r w:rsidR="009D5BCB">
              <w:rPr>
                <w:noProof/>
                <w:webHidden/>
              </w:rPr>
              <w:fldChar w:fldCharType="end"/>
            </w:r>
          </w:hyperlink>
        </w:p>
        <w:p w14:paraId="1C727901" w14:textId="00089C94" w:rsidR="009D5BCB" w:rsidRDefault="00000000">
          <w:pPr>
            <w:pStyle w:val="TM3"/>
            <w:rPr>
              <w:color w:val="auto"/>
              <w:sz w:val="22"/>
              <w:szCs w:val="22"/>
              <w:lang w:eastAsia="fr-FR"/>
            </w:rPr>
          </w:pPr>
          <w:hyperlink w:anchor="_Toc22888138" w:history="1">
            <w:r w:rsidR="009D5BCB" w:rsidRPr="00F04948">
              <w:rPr>
                <w:rStyle w:val="Lienhypertexte"/>
              </w:rPr>
              <w:t>2.3.1</w:t>
            </w:r>
            <w:r w:rsidR="009D5BCB">
              <w:rPr>
                <w:color w:val="auto"/>
                <w:sz w:val="22"/>
                <w:szCs w:val="22"/>
                <w:lang w:eastAsia="fr-FR"/>
              </w:rPr>
              <w:tab/>
            </w:r>
            <w:r w:rsidR="009D5BCB" w:rsidRPr="00F04948">
              <w:rPr>
                <w:rStyle w:val="Lienhypertexte"/>
              </w:rPr>
              <w:t>Données générales</w:t>
            </w:r>
            <w:r w:rsidR="009D5BCB">
              <w:rPr>
                <w:webHidden/>
              </w:rPr>
              <w:tab/>
            </w:r>
            <w:r w:rsidR="009D5BCB">
              <w:rPr>
                <w:webHidden/>
              </w:rPr>
              <w:fldChar w:fldCharType="begin"/>
            </w:r>
            <w:r w:rsidR="009D5BCB">
              <w:rPr>
                <w:webHidden/>
              </w:rPr>
              <w:instrText xml:space="preserve"> PAGEREF _Toc22888138 \h </w:instrText>
            </w:r>
            <w:r w:rsidR="009D5BCB">
              <w:rPr>
                <w:webHidden/>
              </w:rPr>
            </w:r>
            <w:r w:rsidR="009D5BCB">
              <w:rPr>
                <w:webHidden/>
              </w:rPr>
              <w:fldChar w:fldCharType="separate"/>
            </w:r>
            <w:r w:rsidR="004016FC">
              <w:rPr>
                <w:webHidden/>
              </w:rPr>
              <w:t>10</w:t>
            </w:r>
            <w:r w:rsidR="009D5BCB">
              <w:rPr>
                <w:webHidden/>
              </w:rPr>
              <w:fldChar w:fldCharType="end"/>
            </w:r>
          </w:hyperlink>
        </w:p>
        <w:p w14:paraId="6E98EE02" w14:textId="673C360B" w:rsidR="009D5BCB" w:rsidRDefault="00000000">
          <w:pPr>
            <w:pStyle w:val="TM4"/>
            <w:rPr>
              <w:color w:val="auto"/>
              <w:sz w:val="22"/>
              <w:szCs w:val="22"/>
              <w:lang w:eastAsia="fr-FR"/>
            </w:rPr>
          </w:pPr>
          <w:hyperlink w:anchor="_Toc22888139" w:history="1">
            <w:r w:rsidR="009D5BCB" w:rsidRPr="00F04948">
              <w:rPr>
                <w:rStyle w:val="Lienhypertexte"/>
              </w:rPr>
              <w:t>Les Types de fournisseur</w:t>
            </w:r>
            <w:r w:rsidR="009D5BCB">
              <w:rPr>
                <w:webHidden/>
              </w:rPr>
              <w:tab/>
            </w:r>
            <w:r w:rsidR="009D5BCB">
              <w:rPr>
                <w:webHidden/>
              </w:rPr>
              <w:fldChar w:fldCharType="begin"/>
            </w:r>
            <w:r w:rsidR="009D5BCB">
              <w:rPr>
                <w:webHidden/>
              </w:rPr>
              <w:instrText xml:space="preserve"> PAGEREF _Toc22888139 \h </w:instrText>
            </w:r>
            <w:r w:rsidR="009D5BCB">
              <w:rPr>
                <w:webHidden/>
              </w:rPr>
            </w:r>
            <w:r w:rsidR="009D5BCB">
              <w:rPr>
                <w:webHidden/>
              </w:rPr>
              <w:fldChar w:fldCharType="separate"/>
            </w:r>
            <w:r w:rsidR="004016FC">
              <w:rPr>
                <w:webHidden/>
              </w:rPr>
              <w:t>12</w:t>
            </w:r>
            <w:r w:rsidR="009D5BCB">
              <w:rPr>
                <w:webHidden/>
              </w:rPr>
              <w:fldChar w:fldCharType="end"/>
            </w:r>
          </w:hyperlink>
        </w:p>
        <w:p w14:paraId="7BEFA9F9" w14:textId="660D02C5" w:rsidR="009D5BCB" w:rsidRDefault="00000000">
          <w:pPr>
            <w:pStyle w:val="TM3"/>
            <w:rPr>
              <w:color w:val="auto"/>
              <w:sz w:val="22"/>
              <w:szCs w:val="22"/>
              <w:lang w:eastAsia="fr-FR"/>
            </w:rPr>
          </w:pPr>
          <w:hyperlink w:anchor="_Toc22888140" w:history="1">
            <w:r w:rsidR="009D5BCB" w:rsidRPr="00F04948">
              <w:rPr>
                <w:rStyle w:val="Lienhypertexte"/>
              </w:rPr>
              <w:t>2.3.2</w:t>
            </w:r>
            <w:r w:rsidR="009D5BCB">
              <w:rPr>
                <w:color w:val="auto"/>
                <w:sz w:val="22"/>
                <w:szCs w:val="22"/>
                <w:lang w:eastAsia="fr-FR"/>
              </w:rPr>
              <w:tab/>
            </w:r>
            <w:r w:rsidR="009D5BCB" w:rsidRPr="00F04948">
              <w:rPr>
                <w:rStyle w:val="Lienhypertexte"/>
              </w:rPr>
              <w:t>Onglet Références</w:t>
            </w:r>
            <w:r w:rsidR="009D5BCB">
              <w:rPr>
                <w:webHidden/>
              </w:rPr>
              <w:tab/>
            </w:r>
            <w:r w:rsidR="009D5BCB">
              <w:rPr>
                <w:webHidden/>
              </w:rPr>
              <w:fldChar w:fldCharType="begin"/>
            </w:r>
            <w:r w:rsidR="009D5BCB">
              <w:rPr>
                <w:webHidden/>
              </w:rPr>
              <w:instrText xml:space="preserve"> PAGEREF _Toc22888140 \h </w:instrText>
            </w:r>
            <w:r w:rsidR="009D5BCB">
              <w:rPr>
                <w:webHidden/>
              </w:rPr>
            </w:r>
            <w:r w:rsidR="009D5BCB">
              <w:rPr>
                <w:webHidden/>
              </w:rPr>
              <w:fldChar w:fldCharType="separate"/>
            </w:r>
            <w:r w:rsidR="004016FC">
              <w:rPr>
                <w:webHidden/>
              </w:rPr>
              <w:t>13</w:t>
            </w:r>
            <w:r w:rsidR="009D5BCB">
              <w:rPr>
                <w:webHidden/>
              </w:rPr>
              <w:fldChar w:fldCharType="end"/>
            </w:r>
          </w:hyperlink>
        </w:p>
        <w:p w14:paraId="3458C159" w14:textId="7E95E211" w:rsidR="009D5BCB" w:rsidRDefault="00000000">
          <w:pPr>
            <w:pStyle w:val="TM4"/>
            <w:rPr>
              <w:color w:val="auto"/>
              <w:sz w:val="22"/>
              <w:szCs w:val="22"/>
              <w:lang w:eastAsia="fr-FR"/>
            </w:rPr>
          </w:pPr>
          <w:hyperlink w:anchor="_Toc22888141" w:history="1">
            <w:r w:rsidR="009D5BCB" w:rsidRPr="00F04948">
              <w:rPr>
                <w:rStyle w:val="Lienhypertexte"/>
              </w:rPr>
              <w:t>Couple article/fournisseur</w:t>
            </w:r>
            <w:r w:rsidR="009D5BCB">
              <w:rPr>
                <w:webHidden/>
              </w:rPr>
              <w:tab/>
            </w:r>
            <w:r w:rsidR="009D5BCB">
              <w:rPr>
                <w:webHidden/>
              </w:rPr>
              <w:fldChar w:fldCharType="begin"/>
            </w:r>
            <w:r w:rsidR="009D5BCB">
              <w:rPr>
                <w:webHidden/>
              </w:rPr>
              <w:instrText xml:space="preserve"> PAGEREF _Toc22888141 \h </w:instrText>
            </w:r>
            <w:r w:rsidR="009D5BCB">
              <w:rPr>
                <w:webHidden/>
              </w:rPr>
            </w:r>
            <w:r w:rsidR="009D5BCB">
              <w:rPr>
                <w:webHidden/>
              </w:rPr>
              <w:fldChar w:fldCharType="separate"/>
            </w:r>
            <w:r w:rsidR="004016FC">
              <w:rPr>
                <w:webHidden/>
              </w:rPr>
              <w:t>14</w:t>
            </w:r>
            <w:r w:rsidR="009D5BCB">
              <w:rPr>
                <w:webHidden/>
              </w:rPr>
              <w:fldChar w:fldCharType="end"/>
            </w:r>
          </w:hyperlink>
        </w:p>
        <w:p w14:paraId="4BFE51F7" w14:textId="687EE412" w:rsidR="009D5BCB" w:rsidRDefault="00000000">
          <w:pPr>
            <w:pStyle w:val="TM3"/>
            <w:rPr>
              <w:color w:val="auto"/>
              <w:sz w:val="22"/>
              <w:szCs w:val="22"/>
              <w:lang w:eastAsia="fr-FR"/>
            </w:rPr>
          </w:pPr>
          <w:hyperlink w:anchor="_Toc22888142" w:history="1">
            <w:r w:rsidR="009D5BCB" w:rsidRPr="00F04948">
              <w:rPr>
                <w:rStyle w:val="Lienhypertexte"/>
              </w:rPr>
              <w:t>2.3.3</w:t>
            </w:r>
            <w:r w:rsidR="009D5BCB">
              <w:rPr>
                <w:color w:val="auto"/>
                <w:sz w:val="22"/>
                <w:szCs w:val="22"/>
                <w:lang w:eastAsia="fr-FR"/>
              </w:rPr>
              <w:tab/>
            </w:r>
            <w:r w:rsidR="009D5BCB" w:rsidRPr="00F04948">
              <w:rPr>
                <w:rStyle w:val="Lienhypertexte"/>
              </w:rPr>
              <w:t>Onglet Logistique</w:t>
            </w:r>
            <w:r w:rsidR="009D5BCB">
              <w:rPr>
                <w:webHidden/>
              </w:rPr>
              <w:tab/>
            </w:r>
            <w:r w:rsidR="009D5BCB">
              <w:rPr>
                <w:webHidden/>
              </w:rPr>
              <w:fldChar w:fldCharType="begin"/>
            </w:r>
            <w:r w:rsidR="009D5BCB">
              <w:rPr>
                <w:webHidden/>
              </w:rPr>
              <w:instrText xml:space="preserve"> PAGEREF _Toc22888142 \h </w:instrText>
            </w:r>
            <w:r w:rsidR="009D5BCB">
              <w:rPr>
                <w:webHidden/>
              </w:rPr>
            </w:r>
            <w:r w:rsidR="009D5BCB">
              <w:rPr>
                <w:webHidden/>
              </w:rPr>
              <w:fldChar w:fldCharType="separate"/>
            </w:r>
            <w:r w:rsidR="004016FC">
              <w:rPr>
                <w:webHidden/>
              </w:rPr>
              <w:t>15</w:t>
            </w:r>
            <w:r w:rsidR="009D5BCB">
              <w:rPr>
                <w:webHidden/>
              </w:rPr>
              <w:fldChar w:fldCharType="end"/>
            </w:r>
          </w:hyperlink>
        </w:p>
        <w:p w14:paraId="769B5A60" w14:textId="14FF9518" w:rsidR="009D5BCB" w:rsidRDefault="00000000">
          <w:pPr>
            <w:pStyle w:val="TM4"/>
            <w:rPr>
              <w:color w:val="auto"/>
              <w:sz w:val="22"/>
              <w:szCs w:val="22"/>
              <w:lang w:eastAsia="fr-FR"/>
            </w:rPr>
          </w:pPr>
          <w:hyperlink w:anchor="_Toc22888143" w:history="1">
            <w:r w:rsidR="009D5BCB" w:rsidRPr="00F04948">
              <w:rPr>
                <w:rStyle w:val="Lienhypertexte"/>
              </w:rPr>
              <w:t>Courtiers / Agents</w:t>
            </w:r>
            <w:r w:rsidR="009D5BCB">
              <w:rPr>
                <w:webHidden/>
              </w:rPr>
              <w:tab/>
            </w:r>
            <w:r w:rsidR="009D5BCB">
              <w:rPr>
                <w:webHidden/>
              </w:rPr>
              <w:fldChar w:fldCharType="begin"/>
            </w:r>
            <w:r w:rsidR="009D5BCB">
              <w:rPr>
                <w:webHidden/>
              </w:rPr>
              <w:instrText xml:space="preserve"> PAGEREF _Toc22888143 \h </w:instrText>
            </w:r>
            <w:r w:rsidR="009D5BCB">
              <w:rPr>
                <w:webHidden/>
              </w:rPr>
            </w:r>
            <w:r w:rsidR="009D5BCB">
              <w:rPr>
                <w:webHidden/>
              </w:rPr>
              <w:fldChar w:fldCharType="separate"/>
            </w:r>
            <w:r w:rsidR="004016FC">
              <w:rPr>
                <w:webHidden/>
              </w:rPr>
              <w:t>17</w:t>
            </w:r>
            <w:r w:rsidR="009D5BCB">
              <w:rPr>
                <w:webHidden/>
              </w:rPr>
              <w:fldChar w:fldCharType="end"/>
            </w:r>
          </w:hyperlink>
        </w:p>
        <w:p w14:paraId="40E7196C" w14:textId="34D7FE9F" w:rsidR="009D5BCB" w:rsidRDefault="00000000">
          <w:pPr>
            <w:pStyle w:val="TM3"/>
            <w:rPr>
              <w:color w:val="auto"/>
              <w:sz w:val="22"/>
              <w:szCs w:val="22"/>
              <w:lang w:eastAsia="fr-FR"/>
            </w:rPr>
          </w:pPr>
          <w:hyperlink w:anchor="_Toc22888144" w:history="1">
            <w:r w:rsidR="009D5BCB" w:rsidRPr="00F04948">
              <w:rPr>
                <w:rStyle w:val="Lienhypertexte"/>
              </w:rPr>
              <w:t>2.3.4</w:t>
            </w:r>
            <w:r w:rsidR="009D5BCB">
              <w:rPr>
                <w:color w:val="auto"/>
                <w:sz w:val="22"/>
                <w:szCs w:val="22"/>
                <w:lang w:eastAsia="fr-FR"/>
              </w:rPr>
              <w:tab/>
            </w:r>
            <w:r w:rsidR="009D5BCB" w:rsidRPr="00F04948">
              <w:rPr>
                <w:rStyle w:val="Lienhypertexte"/>
              </w:rPr>
              <w:t>Onglet Activités</w:t>
            </w:r>
            <w:r w:rsidR="009D5BCB">
              <w:rPr>
                <w:webHidden/>
              </w:rPr>
              <w:tab/>
            </w:r>
            <w:r w:rsidR="009D5BCB">
              <w:rPr>
                <w:webHidden/>
              </w:rPr>
              <w:fldChar w:fldCharType="begin"/>
            </w:r>
            <w:r w:rsidR="009D5BCB">
              <w:rPr>
                <w:webHidden/>
              </w:rPr>
              <w:instrText xml:space="preserve"> PAGEREF _Toc22888144 \h </w:instrText>
            </w:r>
            <w:r w:rsidR="009D5BCB">
              <w:rPr>
                <w:webHidden/>
              </w:rPr>
            </w:r>
            <w:r w:rsidR="009D5BCB">
              <w:rPr>
                <w:webHidden/>
              </w:rPr>
              <w:fldChar w:fldCharType="separate"/>
            </w:r>
            <w:r w:rsidR="004016FC">
              <w:rPr>
                <w:webHidden/>
              </w:rPr>
              <w:t>18</w:t>
            </w:r>
            <w:r w:rsidR="009D5BCB">
              <w:rPr>
                <w:webHidden/>
              </w:rPr>
              <w:fldChar w:fldCharType="end"/>
            </w:r>
          </w:hyperlink>
        </w:p>
        <w:p w14:paraId="7CC72A82" w14:textId="5C642D98" w:rsidR="009D5BCB" w:rsidRDefault="00000000">
          <w:pPr>
            <w:pStyle w:val="TM3"/>
            <w:rPr>
              <w:color w:val="auto"/>
              <w:sz w:val="22"/>
              <w:szCs w:val="22"/>
              <w:lang w:eastAsia="fr-FR"/>
            </w:rPr>
          </w:pPr>
          <w:hyperlink w:anchor="_Toc22888145" w:history="1">
            <w:r w:rsidR="009D5BCB" w:rsidRPr="00F04948">
              <w:rPr>
                <w:rStyle w:val="Lienhypertexte"/>
              </w:rPr>
              <w:t>2.3.5</w:t>
            </w:r>
            <w:r w:rsidR="009D5BCB">
              <w:rPr>
                <w:color w:val="auto"/>
                <w:sz w:val="22"/>
                <w:szCs w:val="22"/>
                <w:lang w:eastAsia="fr-FR"/>
              </w:rPr>
              <w:tab/>
            </w:r>
            <w:r w:rsidR="009D5BCB" w:rsidRPr="00F04948">
              <w:rPr>
                <w:rStyle w:val="Lienhypertexte"/>
              </w:rPr>
              <w:t>Onglet Comptabilité</w:t>
            </w:r>
            <w:r w:rsidR="009D5BCB">
              <w:rPr>
                <w:webHidden/>
              </w:rPr>
              <w:tab/>
            </w:r>
            <w:r w:rsidR="009D5BCB">
              <w:rPr>
                <w:webHidden/>
              </w:rPr>
              <w:fldChar w:fldCharType="begin"/>
            </w:r>
            <w:r w:rsidR="009D5BCB">
              <w:rPr>
                <w:webHidden/>
              </w:rPr>
              <w:instrText xml:space="preserve"> PAGEREF _Toc22888145 \h </w:instrText>
            </w:r>
            <w:r w:rsidR="009D5BCB">
              <w:rPr>
                <w:webHidden/>
              </w:rPr>
            </w:r>
            <w:r w:rsidR="009D5BCB">
              <w:rPr>
                <w:webHidden/>
              </w:rPr>
              <w:fldChar w:fldCharType="separate"/>
            </w:r>
            <w:r w:rsidR="004016FC">
              <w:rPr>
                <w:webHidden/>
              </w:rPr>
              <w:t>18</w:t>
            </w:r>
            <w:r w:rsidR="009D5BCB">
              <w:rPr>
                <w:webHidden/>
              </w:rPr>
              <w:fldChar w:fldCharType="end"/>
            </w:r>
          </w:hyperlink>
        </w:p>
        <w:p w14:paraId="7FB6BB1A" w14:textId="55F769E7" w:rsidR="009D5BCB" w:rsidRDefault="00000000">
          <w:pPr>
            <w:pStyle w:val="TM3"/>
            <w:rPr>
              <w:color w:val="auto"/>
              <w:sz w:val="22"/>
              <w:szCs w:val="22"/>
              <w:lang w:eastAsia="fr-FR"/>
            </w:rPr>
          </w:pPr>
          <w:hyperlink w:anchor="_Toc22888146" w:history="1">
            <w:r w:rsidR="009D5BCB" w:rsidRPr="00F04948">
              <w:rPr>
                <w:rStyle w:val="Lienhypertexte"/>
              </w:rPr>
              <w:t>2.3.6</w:t>
            </w:r>
            <w:r w:rsidR="009D5BCB">
              <w:rPr>
                <w:color w:val="auto"/>
                <w:sz w:val="22"/>
                <w:szCs w:val="22"/>
                <w:lang w:eastAsia="fr-FR"/>
              </w:rPr>
              <w:tab/>
            </w:r>
            <w:r w:rsidR="009D5BCB" w:rsidRPr="00F04948">
              <w:rPr>
                <w:rStyle w:val="Lienhypertexte"/>
              </w:rPr>
              <w:t>Onglet Débit/Crédit</w:t>
            </w:r>
            <w:r w:rsidR="009D5BCB">
              <w:rPr>
                <w:webHidden/>
              </w:rPr>
              <w:tab/>
            </w:r>
            <w:r w:rsidR="009D5BCB">
              <w:rPr>
                <w:webHidden/>
              </w:rPr>
              <w:fldChar w:fldCharType="begin"/>
            </w:r>
            <w:r w:rsidR="009D5BCB">
              <w:rPr>
                <w:webHidden/>
              </w:rPr>
              <w:instrText xml:space="preserve"> PAGEREF _Toc22888146 \h </w:instrText>
            </w:r>
            <w:r w:rsidR="009D5BCB">
              <w:rPr>
                <w:webHidden/>
              </w:rPr>
            </w:r>
            <w:r w:rsidR="009D5BCB">
              <w:rPr>
                <w:webHidden/>
              </w:rPr>
              <w:fldChar w:fldCharType="separate"/>
            </w:r>
            <w:r w:rsidR="004016FC">
              <w:rPr>
                <w:webHidden/>
              </w:rPr>
              <w:t>20</w:t>
            </w:r>
            <w:r w:rsidR="009D5BCB">
              <w:rPr>
                <w:webHidden/>
              </w:rPr>
              <w:fldChar w:fldCharType="end"/>
            </w:r>
          </w:hyperlink>
        </w:p>
        <w:p w14:paraId="2034DAA5" w14:textId="0614ED70" w:rsidR="009D5BCB" w:rsidRDefault="00000000">
          <w:pPr>
            <w:pStyle w:val="TM1"/>
            <w:rPr>
              <w:b w:val="0"/>
              <w:caps w:val="0"/>
              <w:color w:val="auto"/>
              <w:sz w:val="22"/>
              <w:szCs w:val="22"/>
              <w:lang w:eastAsia="fr-FR"/>
            </w:rPr>
          </w:pPr>
          <w:hyperlink w:anchor="_Toc22888147" w:history="1">
            <w:r w:rsidR="009D5BCB" w:rsidRPr="00F04948">
              <w:rPr>
                <w:rStyle w:val="Lienhypertexte"/>
              </w:rPr>
              <w:t>3</w:t>
            </w:r>
            <w:r w:rsidR="009D5BCB">
              <w:rPr>
                <w:b w:val="0"/>
                <w:caps w:val="0"/>
                <w:color w:val="auto"/>
                <w:sz w:val="22"/>
                <w:szCs w:val="22"/>
                <w:lang w:eastAsia="fr-FR"/>
              </w:rPr>
              <w:tab/>
            </w:r>
            <w:r w:rsidR="009D5BCB" w:rsidRPr="00F04948">
              <w:rPr>
                <w:rStyle w:val="Lienhypertexte"/>
              </w:rPr>
              <w:t>Supprimer / Annuler une Fiche Fournisseur</w:t>
            </w:r>
            <w:r w:rsidR="009D5BCB">
              <w:rPr>
                <w:webHidden/>
              </w:rPr>
              <w:tab/>
            </w:r>
            <w:r w:rsidR="009D5BCB">
              <w:rPr>
                <w:webHidden/>
              </w:rPr>
              <w:fldChar w:fldCharType="begin"/>
            </w:r>
            <w:r w:rsidR="009D5BCB">
              <w:rPr>
                <w:webHidden/>
              </w:rPr>
              <w:instrText xml:space="preserve"> PAGEREF _Toc22888147 \h </w:instrText>
            </w:r>
            <w:r w:rsidR="009D5BCB">
              <w:rPr>
                <w:webHidden/>
              </w:rPr>
            </w:r>
            <w:r w:rsidR="009D5BCB">
              <w:rPr>
                <w:webHidden/>
              </w:rPr>
              <w:fldChar w:fldCharType="separate"/>
            </w:r>
            <w:r w:rsidR="004016FC">
              <w:rPr>
                <w:webHidden/>
              </w:rPr>
              <w:t>21</w:t>
            </w:r>
            <w:r w:rsidR="009D5BCB">
              <w:rPr>
                <w:webHidden/>
              </w:rPr>
              <w:fldChar w:fldCharType="end"/>
            </w:r>
          </w:hyperlink>
        </w:p>
        <w:p w14:paraId="44D091E6" w14:textId="0D829134" w:rsidR="000348F5" w:rsidRDefault="008A49D6">
          <w:r>
            <w:rPr>
              <w:b/>
              <w:caps/>
              <w:noProof/>
              <w:color w:val="000000" w:themeColor="text1"/>
            </w:rPr>
            <w:fldChar w:fldCharType="end"/>
          </w:r>
        </w:p>
      </w:sdtContent>
    </w:sdt>
    <w:p w14:paraId="107A036B" w14:textId="77777777" w:rsidR="002454D3" w:rsidRPr="008F37F5" w:rsidRDefault="002454D3" w:rsidP="002454D3">
      <w:r w:rsidRPr="008F37F5">
        <w:br w:type="page"/>
      </w:r>
    </w:p>
    <w:p w14:paraId="3D861929" w14:textId="0A3B5140" w:rsidR="00961857" w:rsidRDefault="00BD583D" w:rsidP="00545B4B">
      <w:pPr>
        <w:pStyle w:val="Titre1"/>
      </w:pPr>
      <w:bookmarkStart w:id="0" w:name="_Toc22888129"/>
      <w:r>
        <w:lastRenderedPageBreak/>
        <w:t>Comment ça marche ?</w:t>
      </w:r>
      <w:bookmarkEnd w:id="0"/>
    </w:p>
    <w:p w14:paraId="27660E9F" w14:textId="737C5838" w:rsidR="00B36095" w:rsidRDefault="00B36095" w:rsidP="002E6885">
      <w:r>
        <w:t xml:space="preserve">Dans SparkWine, toute entité est toujours liée à une </w:t>
      </w:r>
      <w:r w:rsidRPr="00D44F18">
        <w:rPr>
          <w:b/>
        </w:rPr>
        <w:t>Fiche Tiers</w:t>
      </w:r>
      <w:r>
        <w:t>. Il ne peut pas y avoir de Fiche Fournisseur sans Fiche Tiers.</w:t>
      </w:r>
    </w:p>
    <w:p w14:paraId="114BC16E" w14:textId="77777777" w:rsidR="00B36095" w:rsidRDefault="00B36095" w:rsidP="002E6885">
      <w:r>
        <w:t xml:space="preserve">La Fiche Tiers est toujours </w:t>
      </w:r>
      <w:r w:rsidRPr="00D44F18">
        <w:rPr>
          <w:b/>
        </w:rPr>
        <w:t>l’élément de départ</w:t>
      </w:r>
      <w:r>
        <w:t>, c’est notamment à ce niveau que la numérotation unique va s’effectuer. Elle contient également les éléments généraux : libellé, adresse, contacts…</w:t>
      </w:r>
    </w:p>
    <w:p w14:paraId="2248605F" w14:textId="0B1F42E6" w:rsidR="00B36095" w:rsidRDefault="00B36095" w:rsidP="002E6885">
      <w:r>
        <w:t>Depuis une seule et même Fiche Tiers, vous pouvez créer une Fiche Fournisseur, une Fiche Client, une Fiche Transporteur, etc.</w:t>
      </w:r>
    </w:p>
    <w:p w14:paraId="77C12DED" w14:textId="77777777" w:rsidR="00737220" w:rsidRDefault="00737220" w:rsidP="002E6885">
      <w:r>
        <w:t>En modifiant les informations générales depuis la Fiche Tiers, par exemple l’adresse, la modification sera répercutée sur toutes les Fiches liées (pas besoin de faire la modification à plusieurs endroits).</w:t>
      </w:r>
    </w:p>
    <w:p w14:paraId="4BA5AA6E" w14:textId="1F42300C" w:rsidR="005C432F" w:rsidRDefault="005C432F" w:rsidP="002E6885">
      <w:r>
        <w:t xml:space="preserve">La </w:t>
      </w:r>
      <w:r w:rsidRPr="00D44F18">
        <w:rPr>
          <w:b/>
        </w:rPr>
        <w:t xml:space="preserve">Fiche </w:t>
      </w:r>
      <w:r>
        <w:rPr>
          <w:b/>
        </w:rPr>
        <w:t>Fournisseur</w:t>
      </w:r>
      <w:r>
        <w:t xml:space="preserve">, elle, va permettre de rassembler toutes les informations et données de votre </w:t>
      </w:r>
      <w:r w:rsidR="00542448">
        <w:t>fournisseur</w:t>
      </w:r>
      <w:r>
        <w:t xml:space="preserve"> propres aux </w:t>
      </w:r>
      <w:r w:rsidR="00542448">
        <w:t>achats</w:t>
      </w:r>
      <w:r>
        <w:t>. C’est cette fiche qui sera utilisée dans les différents programmes des modules d</w:t>
      </w:r>
      <w:r w:rsidR="00542448">
        <w:t xml:space="preserve">’achat </w:t>
      </w:r>
      <w:r>
        <w:t>(</w:t>
      </w:r>
      <w:r w:rsidR="00542448">
        <w:t>ordres d’achats</w:t>
      </w:r>
      <w:r>
        <w:t xml:space="preserve">, etc.). Elle vous permettra également de définir des données par défaut qui seront automatiquement saisies dans les différents programmes des </w:t>
      </w:r>
      <w:r w:rsidR="00542448">
        <w:t>achats</w:t>
      </w:r>
      <w:r>
        <w:t>, vous évitant ainsi de la saisir manuellement à chaque fois (réduction du risque d’oubli et/ou d’erreur).</w:t>
      </w:r>
    </w:p>
    <w:p w14:paraId="2D880CDD" w14:textId="7EA9DA01" w:rsidR="005C432F" w:rsidRDefault="005C432F" w:rsidP="002E6885">
      <w:r>
        <w:t xml:space="preserve">Les contacts et coordonnées peuvent être saisis aussi bien au niveau de la Fiche Tiers et de la Fiche </w:t>
      </w:r>
      <w:r w:rsidR="00E340B1">
        <w:t>Fournisseur</w:t>
      </w:r>
      <w:r>
        <w:t>.</w:t>
      </w:r>
    </w:p>
    <w:p w14:paraId="5670ECAC" w14:textId="557A051E" w:rsidR="000A410E" w:rsidRDefault="000A410E" w:rsidP="000A410E">
      <w:r>
        <w:t>Pour créer un fournisseur, vous allez donc devoir procéder par étapes :</w:t>
      </w:r>
    </w:p>
    <w:p w14:paraId="45346278" w14:textId="77777777" w:rsidR="000A410E" w:rsidRDefault="000A410E" w:rsidP="000A410E">
      <w:pPr>
        <w:pStyle w:val="Paragraphedeliste"/>
        <w:numPr>
          <w:ilvl w:val="0"/>
          <w:numId w:val="9"/>
        </w:numPr>
      </w:pPr>
      <w:r>
        <w:t xml:space="preserve">Création de la </w:t>
      </w:r>
      <w:r w:rsidRPr="00742BD2">
        <w:rPr>
          <w:b/>
        </w:rPr>
        <w:t>Fiche Tiers</w:t>
      </w:r>
      <w:r>
        <w:rPr>
          <w:b/>
        </w:rPr>
        <w:t>.</w:t>
      </w:r>
    </w:p>
    <w:p w14:paraId="05B26339" w14:textId="6FE9B305" w:rsidR="000A410E" w:rsidRDefault="000A410E" w:rsidP="000A410E">
      <w:pPr>
        <w:pStyle w:val="Paragraphedeliste"/>
        <w:numPr>
          <w:ilvl w:val="0"/>
          <w:numId w:val="9"/>
        </w:numPr>
      </w:pPr>
      <w:r>
        <w:t xml:space="preserve">Création des </w:t>
      </w:r>
      <w:r w:rsidRPr="00457CE5">
        <w:rPr>
          <w:b/>
        </w:rPr>
        <w:t>contacts et coordonnées</w:t>
      </w:r>
      <w:r>
        <w:t xml:space="preserve"> (cette étape peut être effectuée plus tard et depuis la Fiche Fournisseur si besoin).</w:t>
      </w:r>
    </w:p>
    <w:p w14:paraId="27953C14" w14:textId="79EB48F1" w:rsidR="000A410E" w:rsidRPr="00742BD2" w:rsidRDefault="000A410E" w:rsidP="000A410E">
      <w:pPr>
        <w:pStyle w:val="Paragraphedeliste"/>
        <w:numPr>
          <w:ilvl w:val="0"/>
          <w:numId w:val="9"/>
        </w:numPr>
      </w:pPr>
      <w:r>
        <w:t xml:space="preserve">Création de la </w:t>
      </w:r>
      <w:r w:rsidRPr="00742BD2">
        <w:rPr>
          <w:b/>
        </w:rPr>
        <w:t xml:space="preserve">Fiche </w:t>
      </w:r>
      <w:r>
        <w:rPr>
          <w:b/>
        </w:rPr>
        <w:t>Fournisseur.</w:t>
      </w:r>
    </w:p>
    <w:p w14:paraId="6AECA1CC" w14:textId="0067A5E9" w:rsidR="003E5A7E" w:rsidRDefault="003E5A7E" w:rsidP="003E5A7E">
      <w:r>
        <w:t>Bien que la Fiche Tiers soit le premier élément à créer, vous allez bien passer par le programme de la Fiche Fournisseur pour plus de facilité et de rapidité à la création de la Fiche Tiers + Fiche Fournisseur (ainsi, pas besoin de changer de programme).</w:t>
      </w:r>
    </w:p>
    <w:p w14:paraId="6959F661" w14:textId="65B53528" w:rsidR="003E5A7E" w:rsidRDefault="003E5A7E" w:rsidP="003E5A7E">
      <w:r>
        <w:rPr>
          <w:noProof/>
        </w:rPr>
        <w:drawing>
          <wp:inline distT="0" distB="0" distL="0" distR="0" wp14:anchorId="3E604C36" wp14:editId="0D33FC31">
            <wp:extent cx="5715000" cy="3051714"/>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909" cy="3062879"/>
                    </a:xfrm>
                    <a:prstGeom prst="rect">
                      <a:avLst/>
                    </a:prstGeom>
                    <a:noFill/>
                  </pic:spPr>
                </pic:pic>
              </a:graphicData>
            </a:graphic>
          </wp:inline>
        </w:drawing>
      </w:r>
    </w:p>
    <w:p w14:paraId="12B24360" w14:textId="77777777" w:rsidR="00DB7EC5" w:rsidRDefault="00DB7EC5" w:rsidP="000702EB"/>
    <w:p w14:paraId="05DE68EF" w14:textId="1070C943" w:rsidR="00BD583D" w:rsidRDefault="00BD583D" w:rsidP="00BD583D">
      <w:pPr>
        <w:pStyle w:val="Titre1"/>
      </w:pPr>
      <w:bookmarkStart w:id="1" w:name="_Toc22888130"/>
      <w:r>
        <w:lastRenderedPageBreak/>
        <w:t>Création de la fiche Fournisseur</w:t>
      </w:r>
      <w:bookmarkEnd w:id="1"/>
    </w:p>
    <w:p w14:paraId="51E5C0F1" w14:textId="205DA6E5" w:rsidR="00BD583D" w:rsidRDefault="00DB7EC5" w:rsidP="00DB7EC5">
      <w:pPr>
        <w:pStyle w:val="Titre2"/>
      </w:pPr>
      <w:bookmarkStart w:id="2" w:name="_Toc22888131"/>
      <w:r>
        <w:t>Première étape : la fiche tiers</w:t>
      </w:r>
      <w:bookmarkEnd w:id="2"/>
    </w:p>
    <w:p w14:paraId="7046E5A3" w14:textId="2127BF26" w:rsidR="00786C9B" w:rsidRDefault="00786C9B" w:rsidP="00786C9B">
      <w:r>
        <w:t xml:space="preserve">Comme expliqué précédemment, </w:t>
      </w:r>
      <w:r w:rsidRPr="00457CE5">
        <w:rPr>
          <w:b/>
        </w:rPr>
        <w:t xml:space="preserve">une Fiche </w:t>
      </w:r>
      <w:r>
        <w:rPr>
          <w:b/>
        </w:rPr>
        <w:t>Fournisseur</w:t>
      </w:r>
      <w:r w:rsidRPr="00457CE5">
        <w:rPr>
          <w:b/>
        </w:rPr>
        <w:t xml:space="preserve"> est toujours liée à une Fiche Tiers</w:t>
      </w:r>
      <w:r>
        <w:t>. La première étape va donc être de créer une Fiche Tiers, si celle-ci n’existe pas déjà.</w:t>
      </w:r>
    </w:p>
    <w:p w14:paraId="5DA50DAF" w14:textId="35887F34" w:rsidR="008901B1" w:rsidRDefault="008901B1" w:rsidP="008901B1">
      <w:r>
        <w:t xml:space="preserve">Pour faciliter le processus de création de la </w:t>
      </w:r>
      <w:r w:rsidRPr="00C046D8">
        <w:rPr>
          <w:b/>
        </w:rPr>
        <w:t xml:space="preserve">Fiche </w:t>
      </w:r>
      <w:r>
        <w:rPr>
          <w:b/>
        </w:rPr>
        <w:t>Fournisseur</w:t>
      </w:r>
      <w:r w:rsidRPr="00C046D8">
        <w:t xml:space="preserve"> (</w:t>
      </w:r>
      <w:r>
        <w:t xml:space="preserve">qui est bien l’élément final que vous souhaitez créer), vous allez accéder directement au programme </w:t>
      </w:r>
      <w:r w:rsidRPr="00C046D8">
        <w:rPr>
          <w:noProof/>
        </w:rPr>
        <w:drawing>
          <wp:inline distT="0" distB="0" distL="0" distR="0" wp14:anchorId="200AD2B6" wp14:editId="5A424551">
            <wp:extent cx="114316" cy="13336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16" cy="133369"/>
                    </a:xfrm>
                    <a:prstGeom prst="rect">
                      <a:avLst/>
                    </a:prstGeom>
                  </pic:spPr>
                </pic:pic>
              </a:graphicData>
            </a:graphic>
          </wp:inline>
        </w:drawing>
      </w:r>
      <w:r>
        <w:t xml:space="preserve"> </w:t>
      </w:r>
      <w:r w:rsidRPr="00C046D8">
        <w:rPr>
          <w:color w:val="2D2E2D" w:themeColor="text2" w:themeShade="BF"/>
        </w:rPr>
        <w:t xml:space="preserve">Fiche </w:t>
      </w:r>
      <w:r>
        <w:rPr>
          <w:color w:val="2D2E2D" w:themeColor="text2" w:themeShade="BF"/>
        </w:rPr>
        <w:t>fournisseur</w:t>
      </w:r>
      <w:r w:rsidRPr="00C046D8">
        <w:rPr>
          <w:color w:val="2D2E2D" w:themeColor="text2" w:themeShade="BF"/>
        </w:rPr>
        <w:t xml:space="preserve"> </w:t>
      </w:r>
      <w:r>
        <w:t>(Menu GENERAL &gt; TIERS).</w:t>
      </w:r>
    </w:p>
    <w:p w14:paraId="5084CE06" w14:textId="1B2E356E" w:rsidR="00E379A2" w:rsidRDefault="00E379A2" w:rsidP="008901B1">
      <w:r w:rsidRPr="006C6110">
        <w:rPr>
          <w:noProof/>
        </w:rPr>
        <mc:AlternateContent>
          <mc:Choice Requires="wps">
            <w:drawing>
              <wp:anchor distT="0" distB="0" distL="114300" distR="114300" simplePos="0" relativeHeight="251658241" behindDoc="0" locked="0" layoutInCell="1" allowOverlap="1" wp14:anchorId="19738303" wp14:editId="56C4730F">
                <wp:simplePos x="0" y="0"/>
                <wp:positionH relativeFrom="margin">
                  <wp:align>left</wp:align>
                </wp:positionH>
                <wp:positionV relativeFrom="paragraph">
                  <wp:posOffset>560959</wp:posOffset>
                </wp:positionV>
                <wp:extent cx="1974850" cy="381000"/>
                <wp:effectExtent l="0" t="0" r="6350" b="0"/>
                <wp:wrapNone/>
                <wp:docPr id="12" name="Zone de texte 12"/>
                <wp:cNvGraphicFramePr/>
                <a:graphic xmlns:a="http://schemas.openxmlformats.org/drawingml/2006/main">
                  <a:graphicData uri="http://schemas.microsoft.com/office/word/2010/wordprocessingShape">
                    <wps:wsp>
                      <wps:cNvSpPr txBox="1"/>
                      <wps:spPr>
                        <a:xfrm>
                          <a:off x="0" y="0"/>
                          <a:ext cx="1974850"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BAD7E40" w14:textId="01DDF5E7" w:rsidR="006C6110" w:rsidRPr="00E379A2" w:rsidRDefault="006C6110" w:rsidP="006C6110">
                            <w:pPr>
                              <w:spacing w:after="40" w:line="240" w:lineRule="auto"/>
                              <w:rPr>
                                <w:color w:val="24345B" w:themeColor="accent1" w:themeShade="80"/>
                                <w:sz w:val="18"/>
                              </w:rPr>
                            </w:pPr>
                            <w:r w:rsidRPr="00E379A2">
                              <w:rPr>
                                <w:color w:val="24345B" w:themeColor="accent1" w:themeShade="80"/>
                                <w:sz w:val="18"/>
                              </w:rPr>
                              <w:t>Fiche fournisseur</w:t>
                            </w:r>
                            <w:r w:rsidR="007B777D" w:rsidRPr="00E379A2">
                              <w:rPr>
                                <w:color w:val="24345B" w:themeColor="accent1" w:themeShade="80"/>
                                <w:sz w:val="18"/>
                              </w:rPr>
                              <w:t xml:space="preserve"> </w:t>
                            </w:r>
                            <w:r w:rsidR="007B777D" w:rsidRPr="00E379A2">
                              <w:rPr>
                                <w:color w:val="24345B" w:themeColor="accent1" w:themeShade="80"/>
                                <w:sz w:val="18"/>
                              </w:rPr>
                              <w:tab/>
                            </w:r>
                            <w:r w:rsidRPr="00E379A2">
                              <w:rPr>
                                <w:color w:val="24345B" w:themeColor="accent1" w:themeShade="80"/>
                                <w:sz w:val="18"/>
                              </w:rPr>
                              <w:t>Fiche tiers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738303" id="_x0000_t202" coordsize="21600,21600" o:spt="202" path="m,l,21600r21600,l21600,xe">
                <v:stroke joinstyle="miter"/>
                <v:path gradientshapeok="t" o:connecttype="rect"/>
              </v:shapetype>
              <v:shape id="Zone de texte 12" o:spid="_x0000_s1027" type="#_x0000_t202" style="position:absolute;left:0;text-align:left;margin-left:0;margin-top:44.15pt;width:155.5pt;height:30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" filled="f" stroked="f">
                <v:textbox style="mso-fit-shape-to-text:t" inset="1mm,1mm,1mm,1mm">
                  <w:txbxContent>
                    <w:p w14:paraId="5BAD7E40" w14:textId="01DDF5E7" w:rsidR="006C6110" w:rsidRPr="00E379A2" w:rsidRDefault="006C6110" w:rsidP="006C6110">
                      <w:pPr>
                        <w:spacing w:after="40" w:line="240" w:lineRule="auto"/>
                        <w:rPr>
                          <w:color w:val="24345B" w:themeColor="accent1" w:themeShade="80"/>
                          <w:sz w:val="18"/>
                        </w:rPr>
                      </w:pPr>
                      <w:r w:rsidRPr="00E379A2">
                        <w:rPr>
                          <w:color w:val="24345B" w:themeColor="accent1" w:themeShade="80"/>
                          <w:sz w:val="18"/>
                        </w:rPr>
                        <w:t>Fiche fournisseur</w:t>
                      </w:r>
                      <w:r w:rsidR="007B777D" w:rsidRPr="00E379A2">
                        <w:rPr>
                          <w:color w:val="24345B" w:themeColor="accent1" w:themeShade="80"/>
                          <w:sz w:val="18"/>
                        </w:rPr>
                        <w:t xml:space="preserve"> </w:t>
                      </w:r>
                      <w:r w:rsidR="007B777D" w:rsidRPr="00E379A2">
                        <w:rPr>
                          <w:color w:val="24345B" w:themeColor="accent1" w:themeShade="80"/>
                          <w:sz w:val="18"/>
                        </w:rPr>
                        <w:tab/>
                      </w:r>
                      <w:r w:rsidRPr="00E379A2">
                        <w:rPr>
                          <w:color w:val="24345B" w:themeColor="accent1" w:themeShade="80"/>
                          <w:sz w:val="18"/>
                        </w:rPr>
                        <w:t>Fiche tiers</w:t>
                      </w:r>
                    </w:p>
                  </w:txbxContent>
                </v:textbox>
                <w10:wrap anchorx="margin"/>
              </v:shape>
            </w:pict>
          </mc:Fallback>
        </mc:AlternateContent>
      </w:r>
      <w:r>
        <w:t xml:space="preserve">Ouvrez le programme </w:t>
      </w:r>
      <w:r w:rsidRPr="00C046D8">
        <w:rPr>
          <w:noProof/>
        </w:rPr>
        <w:drawing>
          <wp:inline distT="0" distB="0" distL="0" distR="0" wp14:anchorId="702A2C83" wp14:editId="1CFA8B4A">
            <wp:extent cx="114316" cy="13336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16" cy="133369"/>
                    </a:xfrm>
                    <a:prstGeom prst="rect">
                      <a:avLst/>
                    </a:prstGeom>
                  </pic:spPr>
                </pic:pic>
              </a:graphicData>
            </a:graphic>
          </wp:inline>
        </w:drawing>
      </w:r>
      <w:r>
        <w:t xml:space="preserve"> </w:t>
      </w:r>
      <w:r w:rsidRPr="00C046D8">
        <w:rPr>
          <w:color w:val="2D2E2D" w:themeColor="text2" w:themeShade="BF"/>
        </w:rPr>
        <w:t xml:space="preserve">Fiche </w:t>
      </w:r>
      <w:r>
        <w:rPr>
          <w:color w:val="2D2E2D" w:themeColor="text2" w:themeShade="BF"/>
        </w:rPr>
        <w:t>fournisseur</w:t>
      </w:r>
      <w:r>
        <w:t xml:space="preserve"> et passez tout de suite en création (</w:t>
      </w:r>
      <w:r w:rsidRPr="00C046D8">
        <w:rPr>
          <w:noProof/>
        </w:rPr>
        <w:drawing>
          <wp:inline distT="0" distB="0" distL="0" distR="0" wp14:anchorId="52BE465C" wp14:editId="689E2544">
            <wp:extent cx="123842" cy="133369"/>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842" cy="133369"/>
                    </a:xfrm>
                    <a:prstGeom prst="rect">
                      <a:avLst/>
                    </a:prstGeom>
                  </pic:spPr>
                </pic:pic>
              </a:graphicData>
            </a:graphic>
          </wp:inline>
        </w:drawing>
      </w:r>
      <w:r>
        <w:t xml:space="preserve"> ou </w:t>
      </w:r>
      <w:r w:rsidRPr="00C046D8">
        <w:rPr>
          <w:i/>
        </w:rPr>
        <w:t>Ctrl</w:t>
      </w:r>
      <w:r>
        <w:t xml:space="preserve"> + </w:t>
      </w:r>
      <w:r w:rsidRPr="00C046D8">
        <w:rPr>
          <w:i/>
        </w:rPr>
        <w:t>A</w:t>
      </w:r>
      <w:r>
        <w:t>). Le mode création met quelques secondes à se lancer car la Fiche Tiers va s’ouvrir en création par-dessus pour vous permettre de procéder à l’étape 1 : La Fiche Tiers.</w:t>
      </w:r>
    </w:p>
    <w:p w14:paraId="3F4857D3" w14:textId="546AAAFB" w:rsidR="007B777D" w:rsidRDefault="007B777D" w:rsidP="003365A2">
      <w:r w:rsidRPr="006C6110">
        <w:rPr>
          <w:noProof/>
        </w:rPr>
        <mc:AlternateContent>
          <mc:Choice Requires="wps">
            <w:drawing>
              <wp:anchor distT="0" distB="0" distL="114300" distR="114300" simplePos="0" relativeHeight="251658246" behindDoc="0" locked="0" layoutInCell="1" allowOverlap="1" wp14:anchorId="2A5A3581" wp14:editId="5D79BA1B">
                <wp:simplePos x="0" y="0"/>
                <wp:positionH relativeFrom="column">
                  <wp:posOffset>913003</wp:posOffset>
                </wp:positionH>
                <wp:positionV relativeFrom="paragraph">
                  <wp:posOffset>155575</wp:posOffset>
                </wp:positionV>
                <wp:extent cx="103784" cy="134341"/>
                <wp:effectExtent l="57150" t="19050" r="48895" b="75565"/>
                <wp:wrapNone/>
                <wp:docPr id="207" name="Connecteur droit avec flèche 207"/>
                <wp:cNvGraphicFramePr/>
                <a:graphic xmlns:a="http://schemas.openxmlformats.org/drawingml/2006/main">
                  <a:graphicData uri="http://schemas.microsoft.com/office/word/2010/wordprocessingShape">
                    <wps:wsp>
                      <wps:cNvCnPr/>
                      <wps:spPr>
                        <a:xfrm flipH="1">
                          <a:off x="0" y="0"/>
                          <a:ext cx="103784" cy="134341"/>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6C55EAE" id="_x0000_t32" coordsize="21600,21600" o:spt="32" o:oned="t" path="m,l21600,21600e" filled="f">
                <v:path arrowok="t" fillok="f" o:connecttype="none"/>
                <o:lock v:ext="edit" shapetype="t"/>
              </v:shapetype>
              <v:shape id="Connecteur droit avec flèche 207" o:spid="_x0000_s1026" type="#_x0000_t32" style="position:absolute;margin-left:71.9pt;margin-top:12.25pt;width:8.15pt;height:10.6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" strokecolor="#82d52f [3207]" strokeweight="2pt">
                <v:stroke endarrow="open" joinstyle="miter"/>
                <v:shadow on="t" color="black" opacity="26214f" origin=".5,-.5" offset="-.24944mm,.24944mm"/>
              </v:shape>
            </w:pict>
          </mc:Fallback>
        </mc:AlternateContent>
      </w:r>
      <w:r w:rsidRPr="006C6110">
        <w:rPr>
          <w:noProof/>
        </w:rPr>
        <mc:AlternateContent>
          <mc:Choice Requires="wps">
            <w:drawing>
              <wp:anchor distT="0" distB="0" distL="114300" distR="114300" simplePos="0" relativeHeight="251658245" behindDoc="0" locked="0" layoutInCell="1" allowOverlap="1" wp14:anchorId="1331A838" wp14:editId="1D07F266">
                <wp:simplePos x="0" y="0"/>
                <wp:positionH relativeFrom="column">
                  <wp:posOffset>352628</wp:posOffset>
                </wp:positionH>
                <wp:positionV relativeFrom="paragraph">
                  <wp:posOffset>155575</wp:posOffset>
                </wp:positionV>
                <wp:extent cx="45719" cy="163830"/>
                <wp:effectExtent l="76200" t="19050" r="50165" b="83820"/>
                <wp:wrapNone/>
                <wp:docPr id="206" name="Connecteur droit avec flèche 206"/>
                <wp:cNvGraphicFramePr/>
                <a:graphic xmlns:a="http://schemas.openxmlformats.org/drawingml/2006/main">
                  <a:graphicData uri="http://schemas.microsoft.com/office/word/2010/wordprocessingShape">
                    <wps:wsp>
                      <wps:cNvCnPr/>
                      <wps:spPr>
                        <a:xfrm>
                          <a:off x="0" y="0"/>
                          <a:ext cx="45719" cy="16383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CA032B" id="Connecteur droit avec flèche 206" o:spid="_x0000_s1026" type="#_x0000_t32" style="position:absolute;margin-left:27.75pt;margin-top:12.25pt;width:3.6pt;height:12.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" strokecolor="#82d52f [3207]" strokeweight="2pt">
                <v:stroke endarrow="open" joinstyle="miter"/>
                <v:shadow on="t" color="black" opacity="26214f" origin=".5,-.5" offset="-.24944mm,.24944mm"/>
              </v:shape>
            </w:pict>
          </mc:Fallback>
        </mc:AlternateContent>
      </w:r>
    </w:p>
    <w:p w14:paraId="3057A073" w14:textId="55CF30D1" w:rsidR="006C6110" w:rsidRDefault="00BE7567" w:rsidP="003365A2">
      <w:r>
        <w:rPr>
          <w:noProof/>
        </w:rPr>
        <mc:AlternateContent>
          <mc:Choice Requires="wps">
            <w:drawing>
              <wp:anchor distT="0" distB="0" distL="114300" distR="114300" simplePos="0" relativeHeight="251658248" behindDoc="0" locked="0" layoutInCell="1" allowOverlap="1" wp14:anchorId="16E00B87" wp14:editId="73A6B3AC">
                <wp:simplePos x="0" y="0"/>
                <wp:positionH relativeFrom="column">
                  <wp:posOffset>2794000</wp:posOffset>
                </wp:positionH>
                <wp:positionV relativeFrom="paragraph">
                  <wp:posOffset>345440</wp:posOffset>
                </wp:positionV>
                <wp:extent cx="657860" cy="119380"/>
                <wp:effectExtent l="38100" t="19050" r="46990" b="52070"/>
                <wp:wrapNone/>
                <wp:docPr id="209" name="Rectangle 209"/>
                <wp:cNvGraphicFramePr/>
                <a:graphic xmlns:a="http://schemas.openxmlformats.org/drawingml/2006/main">
                  <a:graphicData uri="http://schemas.microsoft.com/office/word/2010/wordprocessingShape">
                    <wps:wsp>
                      <wps:cNvSpPr/>
                      <wps:spPr>
                        <a:xfrm>
                          <a:off x="0" y="0"/>
                          <a:ext cx="657860" cy="119380"/>
                        </a:xfrm>
                        <a:prstGeom prst="rect">
                          <a:avLst/>
                        </a:prstGeom>
                        <a:noFill/>
                        <a:ln w="25400">
                          <a:solidFill>
                            <a:schemeClr val="accent4"/>
                          </a:solidFill>
                          <a:prstDash val="solid"/>
                          <a:tailEnd type="none"/>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5ECDC7" id="Rectangle 209" o:spid="_x0000_s1026" style="position:absolute;margin-left:220pt;margin-top:27.2pt;width:51.8pt;height:9.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" filled="f" strokecolor="#82d52f [3207]" strokeweight="2pt">
                <v:shadow on="t" color="black" opacity="26214f" origin=".5,-.5" offset="-.24944mm,.24944mm"/>
              </v:rect>
            </w:pict>
          </mc:Fallback>
        </mc:AlternateContent>
      </w:r>
      <w:r w:rsidR="007B777D">
        <w:rPr>
          <w:noProof/>
        </w:rPr>
        <mc:AlternateContent>
          <mc:Choice Requires="wps">
            <w:drawing>
              <wp:anchor distT="0" distB="0" distL="114300" distR="114300" simplePos="0" relativeHeight="251658247" behindDoc="0" locked="0" layoutInCell="1" allowOverlap="1" wp14:anchorId="5AC181B6" wp14:editId="08909ACB">
                <wp:simplePos x="0" y="0"/>
                <wp:positionH relativeFrom="column">
                  <wp:posOffset>630555</wp:posOffset>
                </wp:positionH>
                <wp:positionV relativeFrom="paragraph">
                  <wp:posOffset>727405</wp:posOffset>
                </wp:positionV>
                <wp:extent cx="2106422" cy="127254"/>
                <wp:effectExtent l="38100" t="19050" r="46355" b="63500"/>
                <wp:wrapNone/>
                <wp:docPr id="208" name="Rectangle 208"/>
                <wp:cNvGraphicFramePr/>
                <a:graphic xmlns:a="http://schemas.openxmlformats.org/drawingml/2006/main">
                  <a:graphicData uri="http://schemas.microsoft.com/office/word/2010/wordprocessingShape">
                    <wps:wsp>
                      <wps:cNvSpPr/>
                      <wps:spPr>
                        <a:xfrm>
                          <a:off x="0" y="0"/>
                          <a:ext cx="2106422" cy="127254"/>
                        </a:xfrm>
                        <a:prstGeom prst="rect">
                          <a:avLst/>
                        </a:prstGeom>
                        <a:noFill/>
                        <a:ln w="25400">
                          <a:solidFill>
                            <a:schemeClr val="accent4"/>
                          </a:solidFill>
                          <a:prstDash val="solid"/>
                          <a:tailEnd type="none"/>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EFFEAA3" id="Rectangle 208" o:spid="_x0000_s1026" style="position:absolute;margin-left:49.65pt;margin-top:57.3pt;width:165.85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" filled="f" strokecolor="#82d52f [3207]" strokeweight="2pt">
                <v:shadow on="t" color="black" opacity="26214f" origin=".5,-.5" offset="-.24944mm,.24944mm"/>
              </v:rect>
            </w:pict>
          </mc:Fallback>
        </mc:AlternateContent>
      </w:r>
      <w:r w:rsidR="001F67C5" w:rsidRPr="001F67C5">
        <w:rPr>
          <w:noProof/>
        </w:rPr>
        <w:drawing>
          <wp:inline distT="0" distB="0" distL="0" distR="0" wp14:anchorId="5EE84B13" wp14:editId="3ACD294F">
            <wp:extent cx="5760720" cy="2000885"/>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000885"/>
                    </a:xfrm>
                    <a:prstGeom prst="rect">
                      <a:avLst/>
                    </a:prstGeom>
                  </pic:spPr>
                </pic:pic>
              </a:graphicData>
            </a:graphic>
          </wp:inline>
        </w:drawing>
      </w:r>
    </w:p>
    <w:p w14:paraId="6BE81793" w14:textId="5A3AC793" w:rsidR="009C7172" w:rsidRDefault="009C7172" w:rsidP="009C7172">
      <w:r>
        <w:t>Notez que puisque votre point de départ est la Fiche Fournisseur, certaines informations sont déjà pré remplies :</w:t>
      </w:r>
    </w:p>
    <w:p w14:paraId="41DD5006" w14:textId="30187CF9" w:rsidR="009C7172" w:rsidRDefault="009C7172" w:rsidP="009C7172">
      <w:pPr>
        <w:pStyle w:val="Paragraphedeliste"/>
        <w:numPr>
          <w:ilvl w:val="0"/>
          <w:numId w:val="10"/>
        </w:numPr>
      </w:pPr>
      <w:r>
        <w:t>La case à cocher de qualification « Fournisseur ? » est déjà cochée.</w:t>
      </w:r>
    </w:p>
    <w:p w14:paraId="6253C620" w14:textId="7F1D5F26" w:rsidR="009C7172" w:rsidRPr="00457CE5" w:rsidRDefault="009C7172" w:rsidP="009C7172">
      <w:pPr>
        <w:pStyle w:val="Paragraphedeliste"/>
        <w:numPr>
          <w:ilvl w:val="0"/>
          <w:numId w:val="10"/>
        </w:numPr>
      </w:pPr>
      <w:r>
        <w:t>Le « Type n° de séquence » (c’est-à-dire ce qui définit la séquence de numérotation automatique unique) est pré rempli sur FOURNISSEUR.</w:t>
      </w:r>
    </w:p>
    <w:p w14:paraId="42E4B28F" w14:textId="77777777" w:rsidR="009C7172" w:rsidRDefault="009C7172" w:rsidP="009C7172">
      <w:r>
        <w:t>Vous pouvez saisir le reste des informations sur la Fiche Tiers.</w:t>
      </w:r>
    </w:p>
    <w:p w14:paraId="1FA5322D" w14:textId="77777777" w:rsidR="00262ADA" w:rsidRPr="00DD2499" w:rsidRDefault="00262ADA" w:rsidP="00262ADA">
      <w:pPr>
        <w:pStyle w:val="Sansinterligne"/>
        <w:rPr>
          <w:b/>
          <w:bCs/>
        </w:rPr>
      </w:pPr>
      <w:r w:rsidRPr="00DD2499">
        <w:rPr>
          <w:b/>
          <w:bCs/>
        </w:rPr>
        <w:t xml:space="preserve">REMARQUE </w:t>
      </w:r>
    </w:p>
    <w:p w14:paraId="1F82B6E0" w14:textId="77777777" w:rsidR="00262ADA" w:rsidRDefault="00262ADA" w:rsidP="00262ADA">
      <w:pPr>
        <w:pStyle w:val="Sansinterligne"/>
      </w:pPr>
      <w:r>
        <w:t>Dans les champs Libellés (Tiers  -autre – abg), éviter les caractères spéciaux ( </w:t>
      </w:r>
      <w:r w:rsidRPr="00997531">
        <w:rPr>
          <w:i/>
          <w:iCs/>
        </w:rPr>
        <w:t xml:space="preserve">?, ), </w:t>
      </w:r>
      <w:r>
        <w:t>…) car ils peuvent empêcher l’exécution de certaines fonctionnalités.</w:t>
      </w:r>
    </w:p>
    <w:p w14:paraId="5AA2F83B" w14:textId="77777777" w:rsidR="009C7172" w:rsidRDefault="009C7172" w:rsidP="009C7172">
      <w:pPr>
        <w:pStyle w:val="Sansinterligne"/>
      </w:pPr>
    </w:p>
    <w:tbl>
      <w:tblPr>
        <w:tblStyle w:val="Grilledutableau"/>
        <w:tblW w:w="0" w:type="auto"/>
        <w:tblLook w:val="04A0" w:firstRow="1" w:lastRow="0" w:firstColumn="1" w:lastColumn="0" w:noHBand="0" w:noVBand="1"/>
      </w:tblPr>
      <w:tblGrid>
        <w:gridCol w:w="9062"/>
      </w:tblGrid>
      <w:tr w:rsidR="009C7172" w:rsidRPr="001A6C72" w14:paraId="76EC5458" w14:textId="77777777" w:rsidTr="008D2787">
        <w:trPr>
          <w:trHeight w:val="1535"/>
        </w:trPr>
        <w:tc>
          <w:tcPr>
            <w:tcW w:w="9062" w:type="dxa"/>
          </w:tcPr>
          <w:p w14:paraId="3919D8EF" w14:textId="28817F5E" w:rsidR="009C7172" w:rsidRPr="001A6C72" w:rsidRDefault="009C7172" w:rsidP="008D2787">
            <w:pPr>
              <w:spacing w:after="120"/>
            </w:pPr>
            <w:r w:rsidRPr="001A6C72">
              <w:rPr>
                <w:b/>
              </w:rPr>
              <w:t xml:space="preserve">Si le </w:t>
            </w:r>
            <w:r>
              <w:rPr>
                <w:b/>
              </w:rPr>
              <w:t>fournisseur</w:t>
            </w:r>
            <w:r w:rsidRPr="001A6C72">
              <w:rPr>
                <w:b/>
              </w:rPr>
              <w:t xml:space="preserve"> que vous souhaitez créer possède une Fiche Tiers déjà présente dans SparkWine</w:t>
            </w:r>
            <w:r w:rsidRPr="001A6C72">
              <w:t xml:space="preserve">, vous n’avez pas besoin de créer une deuxième Fiche Tiers. Pour cela, lorsque la Fiche Tiers s’ouvre en mode création par-dessus la Fiche </w:t>
            </w:r>
            <w:r>
              <w:t>Fournisseur</w:t>
            </w:r>
            <w:r w:rsidRPr="001A6C72">
              <w:t xml:space="preserve">, quittez le mode création en cliquant sur </w:t>
            </w:r>
            <w:r w:rsidRPr="001A6C72">
              <w:rPr>
                <w:noProof/>
              </w:rPr>
              <w:drawing>
                <wp:inline distT="0" distB="0" distL="0" distR="0" wp14:anchorId="082F705E" wp14:editId="1EF67714">
                  <wp:extent cx="152421" cy="114316"/>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21" cy="114316"/>
                          </a:xfrm>
                          <a:prstGeom prst="rect">
                            <a:avLst/>
                          </a:prstGeom>
                        </pic:spPr>
                      </pic:pic>
                    </a:graphicData>
                  </a:graphic>
                </wp:inline>
              </w:drawing>
            </w:r>
            <w:r w:rsidRPr="001A6C72">
              <w:t xml:space="preserve"> dans la barre d’outils.</w:t>
            </w:r>
          </w:p>
          <w:p w14:paraId="2FA41913" w14:textId="77777777" w:rsidR="009C7172" w:rsidRPr="001A6C72" w:rsidRDefault="009C7172" w:rsidP="008D2787">
            <w:pPr>
              <w:spacing w:after="120"/>
            </w:pPr>
            <w:r w:rsidRPr="001A6C72">
              <w:t xml:space="preserve">Faites une recherche avec les critères de recherche pour </w:t>
            </w:r>
            <w:r w:rsidRPr="001A6C72">
              <w:rPr>
                <w:b/>
              </w:rPr>
              <w:t>ouvrir la Fiche Tiers déjà existante</w:t>
            </w:r>
            <w:r w:rsidRPr="001A6C72">
              <w:t>.</w:t>
            </w:r>
          </w:p>
          <w:p w14:paraId="4562B5FC" w14:textId="37D45C85" w:rsidR="009C7172" w:rsidRPr="001A6C72" w:rsidRDefault="009C7172" w:rsidP="008D2787">
            <w:pPr>
              <w:spacing w:after="120"/>
            </w:pPr>
            <w:r w:rsidRPr="001A6C72">
              <w:rPr>
                <w:b/>
              </w:rPr>
              <w:t>Revenez en arrière</w:t>
            </w:r>
            <w:r w:rsidRPr="001A6C72">
              <w:t xml:space="preserve"> sur la Fiche </w:t>
            </w:r>
            <w:r>
              <w:t>Fournisseur</w:t>
            </w:r>
            <w:r w:rsidRPr="001A6C72">
              <w:t xml:space="preserve"> avec la flèche jaune </w:t>
            </w:r>
            <w:r w:rsidRPr="001A6C72">
              <w:rPr>
                <w:noProof/>
              </w:rPr>
              <w:drawing>
                <wp:inline distT="0" distB="0" distL="0" distR="0" wp14:anchorId="70430531" wp14:editId="562B1B37">
                  <wp:extent cx="133369" cy="152421"/>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69" cy="152421"/>
                          </a:xfrm>
                          <a:prstGeom prst="rect">
                            <a:avLst/>
                          </a:prstGeom>
                        </pic:spPr>
                      </pic:pic>
                    </a:graphicData>
                  </a:graphic>
                </wp:inline>
              </w:drawing>
            </w:r>
            <w:r w:rsidRPr="001A6C72">
              <w:t xml:space="preserve"> ou la touche </w:t>
            </w:r>
            <w:r w:rsidRPr="001A6C72">
              <w:rPr>
                <w:i/>
              </w:rPr>
              <w:t>Echap</w:t>
            </w:r>
            <w:r w:rsidRPr="001A6C72">
              <w:t xml:space="preserve">. Vous pouvez passer à l’étape 3 : Créer la Fiche </w:t>
            </w:r>
            <w:r>
              <w:t>Fournisseur</w:t>
            </w:r>
            <w:r w:rsidRPr="001A6C72">
              <w:t>.</w:t>
            </w:r>
          </w:p>
        </w:tc>
      </w:tr>
    </w:tbl>
    <w:p w14:paraId="636C9EF7" w14:textId="77777777" w:rsidR="009C7172" w:rsidRDefault="009C7172" w:rsidP="009C7172"/>
    <w:p w14:paraId="591B5241" w14:textId="68EE3654" w:rsidR="009C7172" w:rsidRDefault="009C7172" w:rsidP="009C7172">
      <w:r>
        <w:t xml:space="preserve">Lorsque toutes les informations pertinentes sont renseignées, cliquez sur </w:t>
      </w:r>
      <w:r w:rsidRPr="00F365B5">
        <w:rPr>
          <w:noProof/>
        </w:rPr>
        <w:drawing>
          <wp:inline distT="0" distB="0" distL="0" distR="0" wp14:anchorId="4EBFF4E8" wp14:editId="35233FA6">
            <wp:extent cx="133369" cy="133369"/>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t xml:space="preserve"> ou la touche </w:t>
      </w:r>
      <w:r w:rsidRPr="00F365B5">
        <w:rPr>
          <w:i/>
        </w:rPr>
        <w:t>Entrée</w:t>
      </w:r>
      <w:r>
        <w:t xml:space="preserve"> pour enregistrer votre Fiche Tiers. Automatiquement, le tiers est créé (le code est généré), et la fenêtre des </w:t>
      </w:r>
      <w:r w:rsidRPr="00F365B5">
        <w:rPr>
          <w:b/>
        </w:rPr>
        <w:t>contacts</w:t>
      </w:r>
      <w:r>
        <w:t xml:space="preserve"> s’ouvre automatiquement en mode création. C’est l’</w:t>
      </w:r>
      <w:r w:rsidRPr="00F365B5">
        <w:rPr>
          <w:b/>
        </w:rPr>
        <w:t>étape 2</w:t>
      </w:r>
      <w:r>
        <w:t>.</w:t>
      </w:r>
    </w:p>
    <w:p w14:paraId="15A71ED7" w14:textId="7553BECC" w:rsidR="009C7172" w:rsidRDefault="009C7172" w:rsidP="009C7172"/>
    <w:p w14:paraId="28CB8F2C" w14:textId="4A72784C" w:rsidR="000C4E95" w:rsidRDefault="00B35E9D" w:rsidP="000C4E95">
      <w:pPr>
        <w:pStyle w:val="Titre3"/>
      </w:pPr>
      <w:bookmarkStart w:id="3" w:name="_Toc22888132"/>
      <w:r w:rsidRPr="00F10A14">
        <w:rPr>
          <w:noProof/>
        </w:rPr>
        <w:lastRenderedPageBreak/>
        <w:drawing>
          <wp:anchor distT="0" distB="0" distL="114300" distR="114300" simplePos="0" relativeHeight="251658249" behindDoc="0" locked="0" layoutInCell="1" allowOverlap="1" wp14:anchorId="65458A00" wp14:editId="247DC710">
            <wp:simplePos x="0" y="0"/>
            <wp:positionH relativeFrom="margin">
              <wp:posOffset>-635</wp:posOffset>
            </wp:positionH>
            <wp:positionV relativeFrom="paragraph">
              <wp:posOffset>226695</wp:posOffset>
            </wp:positionV>
            <wp:extent cx="3762375" cy="2318385"/>
            <wp:effectExtent l="0" t="0" r="9525" b="5715"/>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62375" cy="2318385"/>
                    </a:xfrm>
                    <a:prstGeom prst="rect">
                      <a:avLst/>
                    </a:prstGeom>
                  </pic:spPr>
                </pic:pic>
              </a:graphicData>
            </a:graphic>
            <wp14:sizeRelH relativeFrom="page">
              <wp14:pctWidth>0</wp14:pctWidth>
            </wp14:sizeRelH>
            <wp14:sizeRelV relativeFrom="page">
              <wp14:pctHeight>0</wp14:pctHeight>
            </wp14:sizeRelV>
          </wp:anchor>
        </w:drawing>
      </w:r>
      <w:r w:rsidR="000C4E95">
        <w:t>Comprendre la Fiche Tiers</w:t>
      </w:r>
      <w:bookmarkEnd w:id="3"/>
    </w:p>
    <w:p w14:paraId="4A9C3B28" w14:textId="3D3A234C" w:rsidR="00B35E9D" w:rsidRDefault="00B35E9D" w:rsidP="00B35E9D">
      <w:r>
        <w:rPr>
          <w:b/>
        </w:rPr>
        <w:t>C</w:t>
      </w:r>
      <w:r w:rsidRPr="00D62436">
        <w:rPr>
          <w:b/>
        </w:rPr>
        <w:t>ode tiers :</w:t>
      </w:r>
      <w:r>
        <w:t xml:space="preserve"> ce champ </w:t>
      </w:r>
      <w:r w:rsidR="00054D6F">
        <w:t>sera</w:t>
      </w:r>
      <w:r>
        <w:t xml:space="preserve"> rempli automatiquement grâce à la numérotation automatique définie par la séquence choisie.</w:t>
      </w:r>
    </w:p>
    <w:p w14:paraId="66964BB7" w14:textId="77777777" w:rsidR="00B35E9D" w:rsidRDefault="00B35E9D" w:rsidP="00B35E9D">
      <w:r w:rsidRPr="00CB31DB">
        <w:rPr>
          <w:b/>
        </w:rPr>
        <w:t>Libellé tiers :</w:t>
      </w:r>
      <w:r>
        <w:t xml:space="preserve"> libellé ou raison sociale. Ce champ est limité à 36 caractères.</w:t>
      </w:r>
    </w:p>
    <w:p w14:paraId="2EE391AF" w14:textId="77777777" w:rsidR="00B35E9D" w:rsidRDefault="00B35E9D" w:rsidP="00B35E9D">
      <w:r w:rsidRPr="00992155">
        <w:rPr>
          <w:b/>
        </w:rPr>
        <w:t>Libellé autre :</w:t>
      </w:r>
      <w:r>
        <w:t xml:space="preserve"> nom commercial, etc. Ce champ est limité à 200 caractères.</w:t>
      </w:r>
    </w:p>
    <w:p w14:paraId="6B58B71F" w14:textId="77777777" w:rsidR="00B35E9D" w:rsidRDefault="00B35E9D" w:rsidP="00B35E9D">
      <w:r w:rsidRPr="00992155">
        <w:rPr>
          <w:b/>
        </w:rPr>
        <w:t>Libellé abg :</w:t>
      </w:r>
      <w:r>
        <w:t xml:space="preserve"> libellé abrégé, principalement utilisé comme critère de recherche.</w:t>
      </w:r>
    </w:p>
    <w:p w14:paraId="45760437" w14:textId="0905EF04" w:rsidR="00B35E9D" w:rsidRDefault="00B35E9D" w:rsidP="00B35E9D">
      <w:r w:rsidRPr="00175A73">
        <w:rPr>
          <w:b/>
        </w:rPr>
        <w:t>Type n° séquence :</w:t>
      </w:r>
      <w:r>
        <w:t xml:space="preserve"> détermine la plage de numérotation automatique.</w:t>
      </w:r>
    </w:p>
    <w:p w14:paraId="5B8C97CF" w14:textId="67B3EEF2" w:rsidR="00B35E9D" w:rsidRDefault="00B35E9D" w:rsidP="00B35E9D">
      <w:r w:rsidRPr="00B73DB9">
        <w:rPr>
          <w:b/>
        </w:rPr>
        <w:t xml:space="preserve">Statut initial : </w:t>
      </w:r>
      <w:r>
        <w:t>quel était le statut de ce tiers au moment de son entrée dans votre base de données ? (suspect, prospect, client, fournisseur, salarié…)</w:t>
      </w:r>
    </w:p>
    <w:p w14:paraId="221A8E2F" w14:textId="1B055CC5" w:rsidR="00B35E9D" w:rsidRDefault="00B35E9D" w:rsidP="00643E82">
      <w:r w:rsidRPr="00B73DB9">
        <w:rPr>
          <w:b/>
        </w:rPr>
        <w:t>Origine</w:t>
      </w:r>
      <w:r w:rsidR="00643E82">
        <w:rPr>
          <w:b/>
        </w:rPr>
        <w:t xml:space="preserve"> / Profession / Fidélité / Origine Secondaire</w:t>
      </w:r>
      <w:r w:rsidRPr="00B73DB9">
        <w:rPr>
          <w:b/>
        </w:rPr>
        <w:t> :</w:t>
      </w:r>
      <w:r>
        <w:t xml:space="preserve"> </w:t>
      </w:r>
      <w:r w:rsidR="00AB1CDB">
        <w:t>Notions</w:t>
      </w:r>
      <w:r w:rsidR="008358FE">
        <w:t xml:space="preserve"> commerciales/marketing</w:t>
      </w:r>
      <w:r w:rsidR="00AB1CDB">
        <w:t xml:space="preserve"> p</w:t>
      </w:r>
      <w:r w:rsidR="004020EE" w:rsidRPr="00643E82">
        <w:t>rincipalement utilisé</w:t>
      </w:r>
      <w:r w:rsidR="00AB1CDB">
        <w:t>es</w:t>
      </w:r>
      <w:r w:rsidR="004020EE" w:rsidRPr="00643E82">
        <w:t xml:space="preserve"> pour les Fiche Tiers liées à une Fiche Client</w:t>
      </w:r>
      <w:r w:rsidR="00643E82" w:rsidRPr="00643E82">
        <w:t>.</w:t>
      </w:r>
      <w:r w:rsidR="008358FE">
        <w:t xml:space="preserve"> Se référer au Guide d’Utilisateur Fiche Client pour plus de précisions.</w:t>
      </w:r>
    </w:p>
    <w:p w14:paraId="7885F52A" w14:textId="37C4A81D" w:rsidR="00475D42" w:rsidRDefault="008308EA" w:rsidP="00475D42">
      <w:r w:rsidRPr="00E440C5">
        <w:rPr>
          <w:noProof/>
        </w:rPr>
        <w:drawing>
          <wp:anchor distT="0" distB="0" distL="114300" distR="114300" simplePos="0" relativeHeight="251658250" behindDoc="0" locked="0" layoutInCell="1" allowOverlap="1" wp14:anchorId="61774A3C" wp14:editId="1D29DCA8">
            <wp:simplePos x="0" y="0"/>
            <wp:positionH relativeFrom="margin">
              <wp:align>left</wp:align>
            </wp:positionH>
            <wp:positionV relativeFrom="paragraph">
              <wp:posOffset>7239</wp:posOffset>
            </wp:positionV>
            <wp:extent cx="3762000" cy="2756317"/>
            <wp:effectExtent l="0" t="0" r="0" b="6350"/>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2000" cy="2756317"/>
                    </a:xfrm>
                    <a:prstGeom prst="rect">
                      <a:avLst/>
                    </a:prstGeom>
                  </pic:spPr>
                </pic:pic>
              </a:graphicData>
            </a:graphic>
            <wp14:sizeRelH relativeFrom="page">
              <wp14:pctWidth>0</wp14:pctWidth>
            </wp14:sizeRelH>
            <wp14:sizeRelV relativeFrom="page">
              <wp14:pctHeight>0</wp14:pctHeight>
            </wp14:sizeRelV>
          </wp:anchor>
        </w:drawing>
      </w:r>
      <w:r w:rsidR="00475D42" w:rsidRPr="008A2D5F">
        <w:rPr>
          <w:b/>
        </w:rPr>
        <w:t>Adresse / Cplt adresse / informations bâtiment :</w:t>
      </w:r>
      <w:r w:rsidR="00475D42">
        <w:t xml:space="preserve"> adresse du tiers.</w:t>
      </w:r>
    </w:p>
    <w:p w14:paraId="461B3442" w14:textId="77777777" w:rsidR="00475D42" w:rsidRDefault="00475D42" w:rsidP="00475D42">
      <w:r w:rsidRPr="008A2D5F">
        <w:rPr>
          <w:b/>
        </w:rPr>
        <w:t>Identifiant relais :</w:t>
      </w:r>
      <w:r>
        <w:t xml:space="preserve"> utilisé lorsque le client est livré en point relais.</w:t>
      </w:r>
    </w:p>
    <w:p w14:paraId="1CB0A650" w14:textId="77777777" w:rsidR="00475D42" w:rsidRDefault="00475D42" w:rsidP="00475D42">
      <w:r w:rsidRPr="009F7D44">
        <w:rPr>
          <w:b/>
        </w:rPr>
        <w:t>CP / Ville :</w:t>
      </w:r>
      <w:r>
        <w:t xml:space="preserve"> code postal et ville.</w:t>
      </w:r>
    </w:p>
    <w:p w14:paraId="3FE918D7" w14:textId="77777777" w:rsidR="00475D42" w:rsidRDefault="00475D42" w:rsidP="00475D42">
      <w:r w:rsidRPr="009F7D44">
        <w:rPr>
          <w:b/>
        </w:rPr>
        <w:t>Pays :</w:t>
      </w:r>
      <w:r>
        <w:t xml:space="preserve"> Pays de résidence.</w:t>
      </w:r>
    </w:p>
    <w:p w14:paraId="6C6AB869" w14:textId="77777777" w:rsidR="00475D42" w:rsidRDefault="00475D42" w:rsidP="00475D42">
      <w:r w:rsidRPr="00AA3BF2">
        <w:rPr>
          <w:b/>
        </w:rPr>
        <w:t>Région / Département :</w:t>
      </w:r>
      <w:r>
        <w:t xml:space="preserve"> sont déterminés automatiquement en fonction du code postal renseigné.</w:t>
      </w:r>
    </w:p>
    <w:p w14:paraId="553178D9" w14:textId="77777777" w:rsidR="00475D42" w:rsidRDefault="00475D42" w:rsidP="00475D42">
      <w:r w:rsidRPr="003258E4">
        <w:rPr>
          <w:b/>
        </w:rPr>
        <w:t>État/province :</w:t>
      </w:r>
      <w:r>
        <w:t xml:space="preserve"> proposés en fonction du pays renseigné (USA, Canada…).</w:t>
      </w:r>
    </w:p>
    <w:p w14:paraId="28BCEDE2" w14:textId="77777777" w:rsidR="00475D42" w:rsidRDefault="00475D42" w:rsidP="00475D42">
      <w:r w:rsidRPr="00143325">
        <w:rPr>
          <w:b/>
        </w:rPr>
        <w:t>Marché / Région / Secteur :</w:t>
      </w:r>
      <w:r>
        <w:t xml:space="preserve"> Segmentation principale. Le secteur est un champ qui doit obligatoirement être renseigné. Cette hiérarchie de segmentation est décrite plus en détail dans le chapitre suivant.</w:t>
      </w:r>
    </w:p>
    <w:p w14:paraId="72FEAEEC" w14:textId="6A02CE4E" w:rsidR="00475D42" w:rsidRDefault="00475D42" w:rsidP="00475D42">
      <w:r w:rsidRPr="00B76009">
        <w:rPr>
          <w:b/>
        </w:rPr>
        <w:t>Zone Commerciale :</w:t>
      </w:r>
      <w:r>
        <w:t xml:space="preserve"> vous pouvez définir des zones commerciales de regroupement. Elles serviront principalement de critères de recherche ou ciblage, et pour vos statistiques courantes. Elles peuvent venir compléter la segmentation Marché / Région / Secteur. </w:t>
      </w:r>
    </w:p>
    <w:p w14:paraId="055E0A5D" w14:textId="7D26F70C" w:rsidR="004F3D76" w:rsidRDefault="004F3D76" w:rsidP="004F3D76">
      <w:r w:rsidRPr="008E1A37">
        <w:rPr>
          <w:b/>
        </w:rPr>
        <w:t>Union Économique :</w:t>
      </w:r>
      <w:r>
        <w:t xml:space="preserve"> Union économique d’appartenance (UE, Alena, Mercosur…). Cette notion est nécessaire pour la DEB.</w:t>
      </w:r>
      <w:r w:rsidR="001154E4">
        <w:t>O</w:t>
      </w:r>
    </w:p>
    <w:p w14:paraId="03C04ACF" w14:textId="77777777" w:rsidR="004F3D76" w:rsidRDefault="004F3D76" w:rsidP="004F3D76">
      <w:pPr>
        <w:rPr>
          <w:b/>
        </w:rPr>
      </w:pPr>
      <w:r w:rsidRPr="009117A1">
        <w:rPr>
          <w:b/>
          <w:noProof/>
        </w:rPr>
        <w:lastRenderedPageBreak/>
        <w:drawing>
          <wp:anchor distT="0" distB="0" distL="114300" distR="114300" simplePos="0" relativeHeight="251658251" behindDoc="0" locked="0" layoutInCell="1" allowOverlap="1" wp14:anchorId="088927B6" wp14:editId="10C51769">
            <wp:simplePos x="0" y="0"/>
            <wp:positionH relativeFrom="margin">
              <wp:align>left</wp:align>
            </wp:positionH>
            <wp:positionV relativeFrom="paragraph">
              <wp:posOffset>13789</wp:posOffset>
            </wp:positionV>
            <wp:extent cx="3762000" cy="1581667"/>
            <wp:effectExtent l="0" t="0" r="0" b="0"/>
            <wp:wrapSquare wrapText="bothSides"/>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62000" cy="1581667"/>
                    </a:xfrm>
                    <a:prstGeom prst="rect">
                      <a:avLst/>
                    </a:prstGeom>
                  </pic:spPr>
                </pic:pic>
              </a:graphicData>
            </a:graphic>
            <wp14:sizeRelH relativeFrom="page">
              <wp14:pctWidth>0</wp14:pctWidth>
            </wp14:sizeRelH>
            <wp14:sizeRelV relativeFrom="page">
              <wp14:pctHeight>0</wp14:pctHeight>
            </wp14:sizeRelV>
          </wp:anchor>
        </w:drawing>
      </w:r>
    </w:p>
    <w:p w14:paraId="0302A372" w14:textId="77777777" w:rsidR="004F3D76" w:rsidRDefault="004F3D76" w:rsidP="004F3D76">
      <w:r w:rsidRPr="009117A1">
        <w:rPr>
          <w:b/>
        </w:rPr>
        <w:t>Observations :</w:t>
      </w:r>
      <w:r>
        <w:t xml:space="preserve"> Commentaire libre.</w:t>
      </w:r>
    </w:p>
    <w:p w14:paraId="17450164" w14:textId="77777777" w:rsidR="004F3D76" w:rsidRDefault="004F3D76" w:rsidP="004F3D76"/>
    <w:p w14:paraId="08B165CC" w14:textId="059ADA99" w:rsidR="008308EA" w:rsidRDefault="004F3D76" w:rsidP="00475D42">
      <w:r w:rsidRPr="009117A1">
        <w:rPr>
          <w:b/>
        </w:rPr>
        <w:t>Mots clés/Entreprise :</w:t>
      </w:r>
      <w:r>
        <w:t xml:space="preserve"> permet d’ajouter des mots clés à votre client correspondant à ses centres d’intérêt (principalement utilisé dans la CRM).</w:t>
      </w:r>
    </w:p>
    <w:p w14:paraId="3B119603" w14:textId="55BCE450" w:rsidR="008358FE" w:rsidRDefault="007D0138" w:rsidP="00643E82">
      <w:r w:rsidRPr="007D0138">
        <w:rPr>
          <w:noProof/>
        </w:rPr>
        <w:drawing>
          <wp:inline distT="0" distB="0" distL="0" distR="0" wp14:anchorId="0FA7E880" wp14:editId="71F22BBD">
            <wp:extent cx="5760720" cy="1197610"/>
            <wp:effectExtent l="0" t="0" r="0" b="254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97610"/>
                    </a:xfrm>
                    <a:prstGeom prst="rect">
                      <a:avLst/>
                    </a:prstGeom>
                  </pic:spPr>
                </pic:pic>
              </a:graphicData>
            </a:graphic>
          </wp:inline>
        </w:drawing>
      </w:r>
    </w:p>
    <w:p w14:paraId="008FC85C" w14:textId="77777777" w:rsidR="005B3179" w:rsidRDefault="005B3179" w:rsidP="005B3179">
      <w:r>
        <w:t>Cochez les cases en fonction de l’activité de votre Tiers. Vous pouvez les cumuler.</w:t>
      </w:r>
    </w:p>
    <w:p w14:paraId="270622F4" w14:textId="77777777" w:rsidR="005B3179" w:rsidRDefault="005B3179" w:rsidP="005B3179">
      <w:r w:rsidRPr="00384C4F">
        <w:rPr>
          <w:b/>
        </w:rPr>
        <w:t>Mailing :</w:t>
      </w:r>
      <w:r>
        <w:t xml:space="preserve"> cochez la case pour autoriser l’utilisation de ce tiers dans les campagnes marketing.</w:t>
      </w:r>
    </w:p>
    <w:p w14:paraId="3177B796" w14:textId="77777777" w:rsidR="005B3179" w:rsidRDefault="005B3179" w:rsidP="005B3179">
      <w:r w:rsidRPr="003F54DD">
        <w:rPr>
          <w:b/>
        </w:rPr>
        <w:t>Tiers interne :</w:t>
      </w:r>
      <w:r>
        <w:t xml:space="preserve"> le tiers interne sert dans le cas des commandes de transfert inter-dépôts (les dépôts doivent être liés à un tiers interne pour être utilisés dans les commandes de transfert).</w:t>
      </w:r>
    </w:p>
    <w:p w14:paraId="1D59AE86" w14:textId="7832EE20" w:rsidR="004560AB" w:rsidRDefault="0076452E" w:rsidP="004560AB">
      <w:r w:rsidRPr="0076452E">
        <w:rPr>
          <w:noProof/>
        </w:rPr>
        <w:drawing>
          <wp:anchor distT="0" distB="0" distL="114300" distR="114300" simplePos="0" relativeHeight="251658252" behindDoc="0" locked="0" layoutInCell="1" allowOverlap="1" wp14:anchorId="5ECF8311" wp14:editId="1D5917B8">
            <wp:simplePos x="0" y="0"/>
            <wp:positionH relativeFrom="column">
              <wp:posOffset>-635</wp:posOffset>
            </wp:positionH>
            <wp:positionV relativeFrom="paragraph">
              <wp:posOffset>-635</wp:posOffset>
            </wp:positionV>
            <wp:extent cx="2486660" cy="1667510"/>
            <wp:effectExtent l="0" t="0" r="8890" b="8890"/>
            <wp:wrapSquare wrapText="bothSides"/>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86660" cy="1667510"/>
                    </a:xfrm>
                    <a:prstGeom prst="rect">
                      <a:avLst/>
                    </a:prstGeom>
                  </pic:spPr>
                </pic:pic>
              </a:graphicData>
            </a:graphic>
            <wp14:sizeRelH relativeFrom="page">
              <wp14:pctWidth>0</wp14:pctWidth>
            </wp14:sizeRelH>
            <wp14:sizeRelV relativeFrom="page">
              <wp14:pctHeight>0</wp14:pctHeight>
            </wp14:sizeRelV>
          </wp:anchor>
        </w:drawing>
      </w:r>
      <w:r w:rsidR="004560AB" w:rsidRPr="000F28FF">
        <w:rPr>
          <w:b/>
        </w:rPr>
        <w:t>N° RCS / SIRET :</w:t>
      </w:r>
      <w:r w:rsidR="004560AB">
        <w:t xml:space="preserve"> numéro d’identifiant entreprise.</w:t>
      </w:r>
    </w:p>
    <w:p w14:paraId="14891071" w14:textId="77777777" w:rsidR="004560AB" w:rsidRDefault="004560AB" w:rsidP="004560AB">
      <w:r w:rsidRPr="007C2E93">
        <w:rPr>
          <w:b/>
        </w:rPr>
        <w:t>N° TVA CEE :</w:t>
      </w:r>
      <w:r w:rsidRPr="007C2E93">
        <w:t xml:space="preserve"> N° de TVA int</w:t>
      </w:r>
      <w:r>
        <w:t>racommunautaire obligatoire pour les clients de la zone économique UE.</w:t>
      </w:r>
    </w:p>
    <w:p w14:paraId="694876A5" w14:textId="77777777" w:rsidR="004560AB" w:rsidRDefault="004560AB" w:rsidP="004560AB">
      <w:r w:rsidRPr="00A84FB1">
        <w:rPr>
          <w:b/>
        </w:rPr>
        <w:t>Code localisation EAN :</w:t>
      </w:r>
      <w:r>
        <w:t xml:space="preserve"> CNUF, CNUD… </w:t>
      </w:r>
    </w:p>
    <w:p w14:paraId="1BFC8F9B" w14:textId="77777777" w:rsidR="004560AB" w:rsidRDefault="004560AB" w:rsidP="004560AB">
      <w:r w:rsidRPr="004C314D">
        <w:rPr>
          <w:b/>
        </w:rPr>
        <w:t>Ancien code :</w:t>
      </w:r>
      <w:r>
        <w:t xml:space="preserve"> code utilisé pour identifier le tiers dans le précédent système (dans le cas de reprise de fichier).</w:t>
      </w:r>
    </w:p>
    <w:p w14:paraId="431DE3DB" w14:textId="7C622C53" w:rsidR="004560AB" w:rsidRDefault="004560AB" w:rsidP="004560AB">
      <w:r w:rsidRPr="005A1471">
        <w:rPr>
          <w:b/>
        </w:rPr>
        <w:t>Code comptable externe :</w:t>
      </w:r>
      <w:r>
        <w:t xml:space="preserve"> code du tiers dans le logiciel de comptabilité externe (pour les exports de fichiers).</w:t>
      </w:r>
    </w:p>
    <w:p w14:paraId="6CBB2B63" w14:textId="552045CC" w:rsidR="004560AB" w:rsidRDefault="004560AB" w:rsidP="004560AB">
      <w:r w:rsidRPr="007C2F2B">
        <w:rPr>
          <w:b/>
        </w:rPr>
        <w:t>Code coop. externe :</w:t>
      </w:r>
      <w:r>
        <w:t xml:space="preserve"> code dans le logiciel coopérateur externe.</w:t>
      </w:r>
    </w:p>
    <w:p w14:paraId="637C6535" w14:textId="68D61797" w:rsidR="004560AB" w:rsidRDefault="004560AB" w:rsidP="004560AB">
      <w:r w:rsidRPr="00D7516E">
        <w:rPr>
          <w:b/>
        </w:rPr>
        <w:t>Régime fiscal :</w:t>
      </w:r>
      <w:r>
        <w:t xml:space="preserve"> gestion des droits d’accise (droits acquittés, droits acquittés avec reprise, droits suspendus).</w:t>
      </w:r>
    </w:p>
    <w:p w14:paraId="36437FFD" w14:textId="553CC9DC" w:rsidR="004560AB" w:rsidRDefault="004560AB" w:rsidP="004560AB">
      <w:r w:rsidRPr="00D7516E">
        <w:rPr>
          <w:b/>
        </w:rPr>
        <w:t>N° accise :</w:t>
      </w:r>
      <w:r>
        <w:t xml:space="preserve"> ce champ devient obligatoire si le client est en régime fiscal « droits suspendus ».</w:t>
      </w:r>
    </w:p>
    <w:p w14:paraId="6BC3CE21" w14:textId="1276DD4E" w:rsidR="006C6110" w:rsidRDefault="004560AB" w:rsidP="004560AB">
      <w:r w:rsidRPr="00D7516E">
        <w:rPr>
          <w:b/>
        </w:rPr>
        <w:t>Adresse web :</w:t>
      </w:r>
      <w:r>
        <w:t xml:space="preserve"> adresse du site internet.</w:t>
      </w:r>
    </w:p>
    <w:p w14:paraId="31622ECF" w14:textId="564C8330" w:rsidR="003901F5" w:rsidRDefault="003901F5" w:rsidP="003901F5">
      <w:r w:rsidRPr="00C4761E">
        <w:rPr>
          <w:b/>
        </w:rPr>
        <w:t>Traçabilité :</w:t>
      </w:r>
      <w:r>
        <w:t xml:space="preserve"> qui a créé la Fiche et quand ? Qui a fait la dernière mise à jour et quand ?</w:t>
      </w:r>
    </w:p>
    <w:p w14:paraId="565AFF69" w14:textId="3FD77581" w:rsidR="00D27B5A" w:rsidRDefault="00A439C2" w:rsidP="004560AB">
      <w:r w:rsidRPr="00E6127F">
        <w:rPr>
          <w:b/>
        </w:rPr>
        <w:t>Lien Père – Fils :</w:t>
      </w:r>
      <w:r>
        <w:t xml:space="preserve"> permet de définir une entreprise mère et sa ou ses filiales. (partage = part de la filiale dans le groupe)</w:t>
      </w:r>
    </w:p>
    <w:p w14:paraId="17536713" w14:textId="71F449DF" w:rsidR="002E67C5" w:rsidRDefault="00624B06" w:rsidP="002E67C5">
      <w:r w:rsidRPr="006C6110">
        <w:rPr>
          <w:noProof/>
        </w:rPr>
        <mc:AlternateContent>
          <mc:Choice Requires="wps">
            <w:drawing>
              <wp:anchor distT="0" distB="0" distL="114300" distR="114300" simplePos="0" relativeHeight="251658255" behindDoc="0" locked="0" layoutInCell="1" allowOverlap="1" wp14:anchorId="3B1BF25E" wp14:editId="7C78D3AE">
                <wp:simplePos x="0" y="0"/>
                <wp:positionH relativeFrom="leftMargin">
                  <wp:posOffset>2102505</wp:posOffset>
                </wp:positionH>
                <wp:positionV relativeFrom="paragraph">
                  <wp:posOffset>1090147</wp:posOffset>
                </wp:positionV>
                <wp:extent cx="1993435" cy="807608"/>
                <wp:effectExtent l="114300" t="0" r="83185" b="0"/>
                <wp:wrapNone/>
                <wp:docPr id="223" name="Forme libre : forme 223"/>
                <wp:cNvGraphicFramePr/>
                <a:graphic xmlns:a="http://schemas.openxmlformats.org/drawingml/2006/main">
                  <a:graphicData uri="http://schemas.microsoft.com/office/word/2010/wordprocessingShape">
                    <wps:wsp>
                      <wps:cNvSpPr/>
                      <wps:spPr>
                        <a:xfrm rot="1608202">
                          <a:off x="0" y="0"/>
                          <a:ext cx="1993435" cy="807608"/>
                        </a:xfrm>
                        <a:custGeom>
                          <a:avLst/>
                          <a:gdLst>
                            <a:gd name="connsiteX0" fmla="*/ 0 w 121920"/>
                            <a:gd name="connsiteY0" fmla="*/ 274320 h 274320"/>
                            <a:gd name="connsiteX1" fmla="*/ 121920 w 121920"/>
                            <a:gd name="connsiteY1" fmla="*/ 0 h 274320"/>
                            <a:gd name="connsiteX0" fmla="*/ 0 w 121920"/>
                            <a:gd name="connsiteY0" fmla="*/ 274320 h 274320"/>
                            <a:gd name="connsiteX1" fmla="*/ 121920 w 121920"/>
                            <a:gd name="connsiteY1" fmla="*/ 0 h 274320"/>
                            <a:gd name="connsiteX0" fmla="*/ 0 w 121920"/>
                            <a:gd name="connsiteY0" fmla="*/ 274320 h 275533"/>
                            <a:gd name="connsiteX1" fmla="*/ 121920 w 121920"/>
                            <a:gd name="connsiteY1" fmla="*/ 0 h 275533"/>
                            <a:gd name="connsiteX0" fmla="*/ 0 w 282276"/>
                            <a:gd name="connsiteY0" fmla="*/ 535814 h 536170"/>
                            <a:gd name="connsiteX1" fmla="*/ 282276 w 282276"/>
                            <a:gd name="connsiteY1" fmla="*/ 0 h 536170"/>
                            <a:gd name="connsiteX0" fmla="*/ 0 w 298518"/>
                            <a:gd name="connsiteY0" fmla="*/ 467777 h 468214"/>
                            <a:gd name="connsiteX1" fmla="*/ 298518 w 298518"/>
                            <a:gd name="connsiteY1" fmla="*/ 0 h 468214"/>
                          </a:gdLst>
                          <a:ahLst/>
                          <a:cxnLst>
                            <a:cxn ang="0">
                              <a:pos x="connsiteX0" y="connsiteY0"/>
                            </a:cxn>
                            <a:cxn ang="0">
                              <a:pos x="connsiteX1" y="connsiteY1"/>
                            </a:cxn>
                          </a:cxnLst>
                          <a:rect l="l" t="t" r="r" b="b"/>
                          <a:pathLst>
                            <a:path w="298518" h="468214">
                              <a:moveTo>
                                <a:pt x="0" y="467777"/>
                              </a:moveTo>
                              <a:cubicBezTo>
                                <a:pt x="29836" y="480976"/>
                                <a:pt x="271923" y="192810"/>
                                <a:pt x="298518" y="0"/>
                              </a:cubicBezTo>
                            </a:path>
                          </a:pathLst>
                        </a:custGeom>
                        <a:noFill/>
                        <a:ln w="25400">
                          <a:solidFill>
                            <a:schemeClr val="accent1">
                              <a:lumMod val="60000"/>
                              <a:lumOff val="40000"/>
                            </a:schemeClr>
                          </a:solidFill>
                          <a:prstDash val="sysDot"/>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89D5CE" id="Forme libre : forme 223" o:spid="_x0000_s1026" style="position:absolute;margin-left:165.55pt;margin-top:85.85pt;width:156.95pt;height:63.6pt;rotation:1756585fd;z-index:251911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298518,46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" path="m,467777c29836,480976,271923,192810,298518,e" filled="f" strokecolor="#90a5d3 [1940]" strokeweight="2pt">
                <v:stroke dashstyle="1 1" endarrow="open" joinstyle="miter"/>
                <v:shadow on="t" color="black" opacity="26214f" origin=".5,-.5" offset="-.24944mm,.24944mm"/>
                <v:path arrowok="t" o:connecttype="custom" o:connectlocs="0,806854;1993435,0" o:connectangles="0,0"/>
                <w10:wrap anchorx="margin"/>
              </v:shape>
            </w:pict>
          </mc:Fallback>
        </mc:AlternateContent>
      </w:r>
      <w:r w:rsidRPr="008F5EBE">
        <w:rPr>
          <w:noProof/>
        </w:rPr>
        <w:drawing>
          <wp:anchor distT="0" distB="0" distL="114300" distR="114300" simplePos="0" relativeHeight="251658253" behindDoc="0" locked="0" layoutInCell="1" allowOverlap="1" wp14:anchorId="09F0FFDE" wp14:editId="43D7E969">
            <wp:simplePos x="0" y="0"/>
            <wp:positionH relativeFrom="margin">
              <wp:posOffset>-635</wp:posOffset>
            </wp:positionH>
            <wp:positionV relativeFrom="paragraph">
              <wp:posOffset>316865</wp:posOffset>
            </wp:positionV>
            <wp:extent cx="2910840" cy="1285875"/>
            <wp:effectExtent l="0" t="0" r="3810" b="9525"/>
            <wp:wrapSquare wrapText="bothSides"/>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28919"/>
                    <a:stretch/>
                  </pic:blipFill>
                  <pic:spPr bwMode="auto">
                    <a:xfrm>
                      <a:off x="0" y="0"/>
                      <a:ext cx="291084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1CE5">
        <w:rPr>
          <w:noProof/>
        </w:rPr>
        <w:drawing>
          <wp:anchor distT="0" distB="0" distL="114300" distR="114300" simplePos="0" relativeHeight="251658254" behindDoc="0" locked="0" layoutInCell="1" allowOverlap="1" wp14:anchorId="007983C5" wp14:editId="10CB42AC">
            <wp:simplePos x="0" y="0"/>
            <wp:positionH relativeFrom="margin">
              <wp:align>right</wp:align>
            </wp:positionH>
            <wp:positionV relativeFrom="paragraph">
              <wp:posOffset>305587</wp:posOffset>
            </wp:positionV>
            <wp:extent cx="2493976" cy="1316736"/>
            <wp:effectExtent l="0" t="0" r="1905" b="0"/>
            <wp:wrapSquare wrapText="bothSides"/>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93976" cy="1316736"/>
                    </a:xfrm>
                    <a:prstGeom prst="rect">
                      <a:avLst/>
                    </a:prstGeom>
                  </pic:spPr>
                </pic:pic>
              </a:graphicData>
            </a:graphic>
            <wp14:sizeRelH relativeFrom="page">
              <wp14:pctWidth>0</wp14:pctWidth>
            </wp14:sizeRelH>
            <wp14:sizeRelV relativeFrom="page">
              <wp14:pctHeight>0</wp14:pctHeight>
            </wp14:sizeRelV>
          </wp:anchor>
        </w:drawing>
      </w:r>
      <w:r w:rsidR="002E67C5" w:rsidRPr="00E11AC3">
        <w:rPr>
          <w:b/>
        </w:rPr>
        <w:t>Tiers de Frais :</w:t>
      </w:r>
      <w:r w:rsidR="002E67C5">
        <w:t xml:space="preserve"> cochez la case pour autoriser l’utilisation de ce tiers dans le module des notes de frais / salaires.</w:t>
      </w:r>
    </w:p>
    <w:p w14:paraId="0063E289" w14:textId="3A1DB266" w:rsidR="00BE2C57" w:rsidRDefault="00BE2C57" w:rsidP="002E67C5">
      <w:pPr>
        <w:rPr>
          <w:b/>
        </w:rPr>
      </w:pPr>
      <w:r w:rsidRPr="00BE2C57">
        <w:rPr>
          <w:b/>
          <w:noProof/>
        </w:rPr>
        <w:lastRenderedPageBreak/>
        <w:drawing>
          <wp:inline distT="0" distB="0" distL="0" distR="0" wp14:anchorId="5E8CFD8E" wp14:editId="4EB82D67">
            <wp:extent cx="2823667" cy="496281"/>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2431" cy="501337"/>
                    </a:xfrm>
                    <a:prstGeom prst="rect">
                      <a:avLst/>
                    </a:prstGeom>
                  </pic:spPr>
                </pic:pic>
              </a:graphicData>
            </a:graphic>
          </wp:inline>
        </w:drawing>
      </w:r>
    </w:p>
    <w:p w14:paraId="41A52429" w14:textId="69E72D9C" w:rsidR="002E67C5" w:rsidRDefault="002E67C5" w:rsidP="002E67C5">
      <w:r w:rsidRPr="003E4DE2">
        <w:rPr>
          <w:b/>
        </w:rPr>
        <w:t xml:space="preserve">Mode de Com. : </w:t>
      </w:r>
      <w:r>
        <w:t>mode de communication à privilégier pour ce client (email, courrier, téléphone). Ce champ est simplement informatif, il n’empêchera pas l’envoi d’un email si vous avez indiqué que le client préfère être contacté par courrier, mais vous permet d’enregistrer quelque part s’il a formulé une préférence.</w:t>
      </w:r>
    </w:p>
    <w:p w14:paraId="5F2DD6C8" w14:textId="0E299DA3" w:rsidR="002E67C5" w:rsidRDefault="002E67C5" w:rsidP="002E67C5"/>
    <w:p w14:paraId="43D8518B" w14:textId="39190123" w:rsidR="00DB7EC5" w:rsidRDefault="003F5C4C" w:rsidP="00BD583D">
      <w:r w:rsidRPr="003F5C4C">
        <w:rPr>
          <w:noProof/>
        </w:rPr>
        <w:drawing>
          <wp:anchor distT="0" distB="0" distL="114300" distR="114300" simplePos="0" relativeHeight="251658256" behindDoc="0" locked="0" layoutInCell="1" allowOverlap="1" wp14:anchorId="708B1EF2" wp14:editId="2719F77D">
            <wp:simplePos x="0" y="0"/>
            <wp:positionH relativeFrom="column">
              <wp:posOffset>-25</wp:posOffset>
            </wp:positionH>
            <wp:positionV relativeFrom="paragraph">
              <wp:posOffset>-3277</wp:posOffset>
            </wp:positionV>
            <wp:extent cx="4396939" cy="1806855"/>
            <wp:effectExtent l="0" t="0" r="3810" b="3175"/>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96939" cy="1806855"/>
                    </a:xfrm>
                    <a:prstGeom prst="rect">
                      <a:avLst/>
                    </a:prstGeom>
                  </pic:spPr>
                </pic:pic>
              </a:graphicData>
            </a:graphic>
            <wp14:sizeRelH relativeFrom="page">
              <wp14:pctWidth>0</wp14:pctWidth>
            </wp14:sizeRelH>
            <wp14:sizeRelV relativeFrom="page">
              <wp14:pctHeight>0</wp14:pctHeight>
            </wp14:sizeRelV>
          </wp:anchor>
        </w:drawing>
      </w:r>
    </w:p>
    <w:p w14:paraId="35CB3653" w14:textId="29B65983" w:rsidR="003F5C4C" w:rsidRDefault="00F35411" w:rsidP="00BD583D">
      <w:r w:rsidRPr="00F35411">
        <w:rPr>
          <w:noProof/>
        </w:rPr>
        <w:drawing>
          <wp:anchor distT="0" distB="0" distL="114300" distR="114300" simplePos="0" relativeHeight="251658257" behindDoc="0" locked="0" layoutInCell="1" allowOverlap="1" wp14:anchorId="3DBB0E79" wp14:editId="1CB39EA2">
            <wp:simplePos x="0" y="0"/>
            <wp:positionH relativeFrom="margin">
              <wp:align>right</wp:align>
            </wp:positionH>
            <wp:positionV relativeFrom="paragraph">
              <wp:posOffset>297485</wp:posOffset>
            </wp:positionV>
            <wp:extent cx="2414626" cy="1704442"/>
            <wp:effectExtent l="0" t="0" r="5080"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14626" cy="1704442"/>
                    </a:xfrm>
                    <a:prstGeom prst="rect">
                      <a:avLst/>
                    </a:prstGeom>
                  </pic:spPr>
                </pic:pic>
              </a:graphicData>
            </a:graphic>
            <wp14:sizeRelH relativeFrom="page">
              <wp14:pctWidth>0</wp14:pctWidth>
            </wp14:sizeRelH>
            <wp14:sizeRelV relativeFrom="page">
              <wp14:pctHeight>0</wp14:pctHeight>
            </wp14:sizeRelV>
          </wp:anchor>
        </w:drawing>
      </w:r>
    </w:p>
    <w:p w14:paraId="7E6F005E" w14:textId="77777777" w:rsidR="00C91684" w:rsidRDefault="00C91684" w:rsidP="00C91684">
      <w:pPr>
        <w:rPr>
          <w:noProof/>
        </w:rPr>
      </w:pPr>
      <w:r>
        <w:rPr>
          <w:noProof/>
        </w:rPr>
        <w:t>Ajoutez les contacts dans la sous-liste « </w:t>
      </w:r>
      <w:r w:rsidRPr="00B56615">
        <w:rPr>
          <w:b/>
          <w:noProof/>
        </w:rPr>
        <w:t>Fiche contact</w:t>
      </w:r>
      <w:r>
        <w:rPr>
          <w:noProof/>
        </w:rPr>
        <w:t> ».</w:t>
      </w:r>
    </w:p>
    <w:p w14:paraId="036E2258" w14:textId="2D284CE7" w:rsidR="00C91684" w:rsidRDefault="00C91684" w:rsidP="00C91684">
      <w:pPr>
        <w:rPr>
          <w:noProof/>
        </w:rPr>
      </w:pPr>
      <w:r>
        <w:rPr>
          <w:noProof/>
        </w:rPr>
        <w:t>Les coordonnées saisies dans les contacts sont listés dans la sous-lliste « </w:t>
      </w:r>
      <w:r w:rsidRPr="00B56615">
        <w:rPr>
          <w:b/>
          <w:noProof/>
        </w:rPr>
        <w:t>Coordonnées de l’entreprise</w:t>
      </w:r>
      <w:r>
        <w:rPr>
          <w:noProof/>
        </w:rPr>
        <w:t> ».</w:t>
      </w:r>
    </w:p>
    <w:p w14:paraId="7E1AFDE0" w14:textId="77777777" w:rsidR="00C91684" w:rsidRDefault="00C91684" w:rsidP="00C91684">
      <w:pPr>
        <w:rPr>
          <w:noProof/>
        </w:rPr>
      </w:pPr>
    </w:p>
    <w:p w14:paraId="0269FDCF" w14:textId="631379CB" w:rsidR="00132C69" w:rsidRDefault="00132C69" w:rsidP="00132C69">
      <w:r w:rsidRPr="00C91684">
        <w:rPr>
          <w:noProof/>
        </w:rPr>
        <w:drawing>
          <wp:anchor distT="0" distB="0" distL="114300" distR="114300" simplePos="0" relativeHeight="251658258" behindDoc="0" locked="0" layoutInCell="1" allowOverlap="1" wp14:anchorId="71ABBB19" wp14:editId="628FD86D">
            <wp:simplePos x="0" y="0"/>
            <wp:positionH relativeFrom="margin">
              <wp:align>left</wp:align>
            </wp:positionH>
            <wp:positionV relativeFrom="paragraph">
              <wp:posOffset>6477</wp:posOffset>
            </wp:positionV>
            <wp:extent cx="2735884" cy="1083865"/>
            <wp:effectExtent l="0" t="0" r="7620" b="2540"/>
            <wp:wrapSquare wrapText="bothSides"/>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35884" cy="1083865"/>
                    </a:xfrm>
                    <a:prstGeom prst="rect">
                      <a:avLst/>
                    </a:prstGeom>
                  </pic:spPr>
                </pic:pic>
              </a:graphicData>
            </a:graphic>
            <wp14:sizeRelH relativeFrom="page">
              <wp14:pctWidth>0</wp14:pctWidth>
            </wp14:sizeRelH>
            <wp14:sizeRelV relativeFrom="page">
              <wp14:pctHeight>0</wp14:pctHeight>
            </wp14:sizeRelV>
          </wp:anchor>
        </w:drawing>
      </w:r>
      <w:r w:rsidRPr="00EB1771">
        <w:rPr>
          <w:b/>
        </w:rPr>
        <w:t>Activité</w:t>
      </w:r>
      <w:r>
        <w:rPr>
          <w:b/>
        </w:rPr>
        <w:t xml:space="preserve"> / Classe</w:t>
      </w:r>
      <w:r w:rsidRPr="00EB1771">
        <w:rPr>
          <w:b/>
        </w:rPr>
        <w:t> :</w:t>
      </w:r>
      <w:r>
        <w:t xml:space="preserve"> Informations de segmentation des clients.</w:t>
      </w:r>
      <w:r w:rsidRPr="00132C69">
        <w:t xml:space="preserve"> </w:t>
      </w:r>
      <w:r>
        <w:t>Se référer au Guide d’Utilisateur Fiche Client pour plus de précisions.</w:t>
      </w:r>
    </w:p>
    <w:p w14:paraId="373AABDE" w14:textId="605F395C" w:rsidR="00132C69" w:rsidRDefault="00132C69" w:rsidP="00132C69">
      <w:r w:rsidRPr="007B34F4">
        <w:rPr>
          <w:b/>
        </w:rPr>
        <w:t>Agent :</w:t>
      </w:r>
      <w:r>
        <w:t xml:space="preserve"> agent ou courtier par défaut associé à ce Tiers.</w:t>
      </w:r>
    </w:p>
    <w:p w14:paraId="19ECE5F9" w14:textId="77777777" w:rsidR="004F347C" w:rsidRDefault="004F347C" w:rsidP="00132C69"/>
    <w:p w14:paraId="068AA7B8" w14:textId="77777777" w:rsidR="004F347C" w:rsidRDefault="004F347C" w:rsidP="00132C69"/>
    <w:p w14:paraId="494D59F3" w14:textId="725027D9" w:rsidR="003E0A64" w:rsidRDefault="003E0A64" w:rsidP="00132C69">
      <w:pPr>
        <w:rPr>
          <w:rFonts w:asciiTheme="majorHAnsi" w:eastAsiaTheme="majorEastAsia" w:hAnsiTheme="majorHAnsi" w:cstheme="majorBidi"/>
          <w:b/>
          <w:color w:val="404040" w:themeColor="text1" w:themeTint="BF"/>
          <w:sz w:val="21"/>
          <w:szCs w:val="21"/>
        </w:rPr>
      </w:pPr>
    </w:p>
    <w:p w14:paraId="5E2A7FC6" w14:textId="137672B0" w:rsidR="00DB7EC5" w:rsidRDefault="00DB7EC5" w:rsidP="00DB7EC5">
      <w:pPr>
        <w:pStyle w:val="Titre2"/>
      </w:pPr>
      <w:bookmarkStart w:id="4" w:name="_Deuxième_étape_:"/>
      <w:bookmarkStart w:id="5" w:name="_Toc22888133"/>
      <w:bookmarkEnd w:id="4"/>
      <w:r>
        <w:t>Deuxième étape : les contacts</w:t>
      </w:r>
      <w:bookmarkEnd w:id="5"/>
      <w:r>
        <w:t xml:space="preserve"> </w:t>
      </w:r>
    </w:p>
    <w:p w14:paraId="43A46C8B" w14:textId="77777777" w:rsidR="009818DE" w:rsidRDefault="009818DE" w:rsidP="009818DE">
      <w:r>
        <w:t xml:space="preserve">Lorsque vous enregistrez votre Fiche Tiers, la fenêtre </w:t>
      </w:r>
      <w:r w:rsidRPr="00223F0C">
        <w:rPr>
          <w:b/>
        </w:rPr>
        <w:t>Fiche Contact</w:t>
      </w:r>
      <w:r>
        <w:t xml:space="preserve"> s’ouvre automatiquement en mode création pour vous permettre de saisir à la volée votre premier contact.</w:t>
      </w:r>
    </w:p>
    <w:tbl>
      <w:tblPr>
        <w:tblStyle w:val="Grilledutableau"/>
        <w:tblW w:w="0" w:type="auto"/>
        <w:tblLook w:val="04A0" w:firstRow="1" w:lastRow="0" w:firstColumn="1" w:lastColumn="0" w:noHBand="0" w:noVBand="1"/>
      </w:tblPr>
      <w:tblGrid>
        <w:gridCol w:w="9062"/>
      </w:tblGrid>
      <w:tr w:rsidR="009818DE" w:rsidRPr="00B365E1" w14:paraId="0BBF22BE" w14:textId="77777777" w:rsidTr="008D2787">
        <w:tc>
          <w:tcPr>
            <w:tcW w:w="9062" w:type="dxa"/>
          </w:tcPr>
          <w:p w14:paraId="15E4F607" w14:textId="4E8ED327" w:rsidR="009818DE" w:rsidRPr="00B365E1" w:rsidRDefault="009818DE" w:rsidP="008D2787">
            <w:pPr>
              <w:spacing w:after="120"/>
            </w:pPr>
            <w:r w:rsidRPr="00B365E1">
              <w:t xml:space="preserve">Cette étape peut être passée et effectuée plus tard depuis la Fiche </w:t>
            </w:r>
            <w:r>
              <w:t>Fournisseur</w:t>
            </w:r>
            <w:r w:rsidRPr="00B365E1">
              <w:t xml:space="preserve"> si vous le souhaitez. Dans ce cas, cliquez sur </w:t>
            </w:r>
            <w:r w:rsidRPr="00B365E1">
              <w:rPr>
                <w:noProof/>
              </w:rPr>
              <w:drawing>
                <wp:inline distT="0" distB="0" distL="0" distR="0" wp14:anchorId="2A437679" wp14:editId="7924D406">
                  <wp:extent cx="152421" cy="114316"/>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21" cy="114316"/>
                          </a:xfrm>
                          <a:prstGeom prst="rect">
                            <a:avLst/>
                          </a:prstGeom>
                        </pic:spPr>
                      </pic:pic>
                    </a:graphicData>
                  </a:graphic>
                </wp:inline>
              </w:drawing>
            </w:r>
            <w:r w:rsidRPr="00B365E1">
              <w:t xml:space="preserve"> dans la barre d’outils pour quitter le mode création et revenez en arrière avec la flèche jaune </w:t>
            </w:r>
            <w:r w:rsidRPr="00B365E1">
              <w:rPr>
                <w:noProof/>
              </w:rPr>
              <w:drawing>
                <wp:inline distT="0" distB="0" distL="0" distR="0" wp14:anchorId="14E6E2BE" wp14:editId="78955089">
                  <wp:extent cx="133369" cy="152421"/>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69" cy="152421"/>
                          </a:xfrm>
                          <a:prstGeom prst="rect">
                            <a:avLst/>
                          </a:prstGeom>
                        </pic:spPr>
                      </pic:pic>
                    </a:graphicData>
                  </a:graphic>
                </wp:inline>
              </w:drawing>
            </w:r>
            <w:r w:rsidRPr="00B365E1">
              <w:t xml:space="preserve"> ou la touche </w:t>
            </w:r>
            <w:r w:rsidRPr="00B365E1">
              <w:rPr>
                <w:i/>
              </w:rPr>
              <w:t>Echap</w:t>
            </w:r>
            <w:r w:rsidRPr="00B365E1">
              <w:t xml:space="preserve"> jusqu’à la Fiche </w:t>
            </w:r>
            <w:r>
              <w:t>Fournisseur</w:t>
            </w:r>
            <w:r w:rsidRPr="00B365E1">
              <w:t xml:space="preserve"> (2 retours en arrière) pour passer à l’étape 3 : Créer la Fiche </w:t>
            </w:r>
            <w:r w:rsidR="00772D5A">
              <w:t>Fournisseur</w:t>
            </w:r>
            <w:r w:rsidRPr="00B365E1">
              <w:t>.</w:t>
            </w:r>
          </w:p>
        </w:tc>
      </w:tr>
    </w:tbl>
    <w:p w14:paraId="3EA48F57" w14:textId="77777777" w:rsidR="009818DE" w:rsidRDefault="009818DE" w:rsidP="009818DE"/>
    <w:p w14:paraId="421A8DAC" w14:textId="4A1BDEE9" w:rsidR="000F0B42" w:rsidRPr="000F0B42" w:rsidRDefault="009818DE" w:rsidP="009818DE">
      <w:pPr>
        <w:pStyle w:val="Titre3"/>
      </w:pPr>
      <w:bookmarkStart w:id="6" w:name="_Toc21526760"/>
      <w:bookmarkStart w:id="7" w:name="_Toc22888134"/>
      <w:r>
        <w:lastRenderedPageBreak/>
        <w:t>Créer un contact</w:t>
      </w:r>
      <w:bookmarkEnd w:id="6"/>
      <w:bookmarkEnd w:id="7"/>
    </w:p>
    <w:p w14:paraId="47255142" w14:textId="1877771B" w:rsidR="00772D5A" w:rsidRDefault="00B947CF" w:rsidP="006C6110">
      <w:r w:rsidRPr="00B947CF">
        <w:rPr>
          <w:noProof/>
        </w:rPr>
        <w:drawing>
          <wp:anchor distT="0" distB="0" distL="114300" distR="114300" simplePos="0" relativeHeight="251658259" behindDoc="0" locked="0" layoutInCell="1" allowOverlap="1" wp14:anchorId="27108599" wp14:editId="3A211423">
            <wp:simplePos x="0" y="0"/>
            <wp:positionH relativeFrom="margin">
              <wp:posOffset>-635</wp:posOffset>
            </wp:positionH>
            <wp:positionV relativeFrom="paragraph">
              <wp:posOffset>245110</wp:posOffset>
            </wp:positionV>
            <wp:extent cx="3535045" cy="4512945"/>
            <wp:effectExtent l="0" t="0" r="8255" b="1905"/>
            <wp:wrapSquare wrapText="bothSides"/>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35045" cy="4512945"/>
                    </a:xfrm>
                    <a:prstGeom prst="rect">
                      <a:avLst/>
                    </a:prstGeom>
                  </pic:spPr>
                </pic:pic>
              </a:graphicData>
            </a:graphic>
            <wp14:sizeRelH relativeFrom="page">
              <wp14:pctWidth>0</wp14:pctWidth>
            </wp14:sizeRelH>
            <wp14:sizeRelV relativeFrom="page">
              <wp14:pctHeight>0</wp14:pctHeight>
            </wp14:sizeRelV>
          </wp:anchor>
        </w:drawing>
      </w:r>
      <w:r w:rsidR="00772D5A">
        <w:t>Saisissez les informations pertinentes :</w:t>
      </w:r>
    </w:p>
    <w:p w14:paraId="2519EC6A" w14:textId="77777777" w:rsidR="003D219A" w:rsidRPr="003606C3" w:rsidRDefault="003D219A" w:rsidP="003D219A">
      <w:r w:rsidRPr="006B36CA">
        <w:rPr>
          <w:b/>
        </w:rPr>
        <w:t>Qualité :</w:t>
      </w:r>
      <w:r>
        <w:t xml:space="preserve"> Monsieur, Madame, etc.</w:t>
      </w:r>
    </w:p>
    <w:p w14:paraId="6E8F611E" w14:textId="77777777" w:rsidR="003D219A" w:rsidRDefault="003D219A" w:rsidP="003D219A">
      <w:r w:rsidRPr="006B36CA">
        <w:rPr>
          <w:b/>
        </w:rPr>
        <w:t>Nom-Prénom :</w:t>
      </w:r>
      <w:r>
        <w:t xml:space="preserve"> Nom du contact.</w:t>
      </w:r>
    </w:p>
    <w:p w14:paraId="0D8DA819" w14:textId="77777777" w:rsidR="003D219A" w:rsidRPr="003606C3" w:rsidRDefault="003D219A" w:rsidP="003D219A">
      <w:r w:rsidRPr="00BD6935">
        <w:rPr>
          <w:b/>
        </w:rPr>
        <w:t>Note :</w:t>
      </w:r>
      <w:r>
        <w:t xml:space="preserve"> champ de commentaire libre.</w:t>
      </w:r>
    </w:p>
    <w:p w14:paraId="0E7685A7" w14:textId="77777777" w:rsidR="003D219A" w:rsidRDefault="003D219A" w:rsidP="003D219A">
      <w:r w:rsidRPr="00BD6935">
        <w:rPr>
          <w:b/>
        </w:rPr>
        <w:t>Code entreprise / nom d’entreprise :</w:t>
      </w:r>
      <w:r>
        <w:t xml:space="preserve"> Fiche Tiers à laquelle est rattaché le contact que vous créez.</w:t>
      </w:r>
    </w:p>
    <w:p w14:paraId="73F1FE7A" w14:textId="77777777" w:rsidR="003D219A" w:rsidRDefault="003D219A" w:rsidP="003D219A">
      <w:r w:rsidRPr="00AB6F50">
        <w:rPr>
          <w:b/>
        </w:rPr>
        <w:t>Service/Fonction :</w:t>
      </w:r>
      <w:r>
        <w:t xml:space="preserve"> quel poste occupe le contact ? (Facultatif).</w:t>
      </w:r>
    </w:p>
    <w:p w14:paraId="25BC91F9" w14:textId="77777777" w:rsidR="003D219A" w:rsidRPr="00D030FD" w:rsidRDefault="003D219A" w:rsidP="003D219A">
      <w:r w:rsidRPr="00AB6F50">
        <w:rPr>
          <w:b/>
        </w:rPr>
        <w:t>Langue :</w:t>
      </w:r>
      <w:r>
        <w:t xml:space="preserve"> dans quelle langue communiquez-vous avec ce contact ?</w:t>
      </w:r>
    </w:p>
    <w:p w14:paraId="3F20B1FD" w14:textId="704FF577" w:rsidR="00772D5A" w:rsidRDefault="003D219A" w:rsidP="003D219A">
      <w:r w:rsidRPr="006B36CA">
        <w:rPr>
          <w:b/>
          <w:noProof/>
        </w:rPr>
        <mc:AlternateContent>
          <mc:Choice Requires="wps">
            <w:drawing>
              <wp:anchor distT="0" distB="0" distL="114300" distR="114300" simplePos="0" relativeHeight="251658260" behindDoc="0" locked="0" layoutInCell="1" allowOverlap="1" wp14:anchorId="70BD48EC" wp14:editId="28A38770">
                <wp:simplePos x="0" y="0"/>
                <wp:positionH relativeFrom="rightMargin">
                  <wp:posOffset>-5477964</wp:posOffset>
                </wp:positionH>
                <wp:positionV relativeFrom="paragraph">
                  <wp:posOffset>108041</wp:posOffset>
                </wp:positionV>
                <wp:extent cx="1561012" cy="914400"/>
                <wp:effectExtent l="0" t="0" r="1270" b="6350"/>
                <wp:wrapNone/>
                <wp:docPr id="559" name="Zone de texte 559"/>
                <wp:cNvGraphicFramePr/>
                <a:graphic xmlns:a="http://schemas.openxmlformats.org/drawingml/2006/main">
                  <a:graphicData uri="http://schemas.microsoft.com/office/word/2010/wordprocessingShape">
                    <wps:wsp>
                      <wps:cNvSpPr txBox="1"/>
                      <wps:spPr>
                        <a:xfrm>
                          <a:off x="0" y="0"/>
                          <a:ext cx="156101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7D0820C" w14:textId="77777777" w:rsidR="003D219A" w:rsidRPr="00570DA9" w:rsidRDefault="003D219A" w:rsidP="003D219A">
                            <w:pPr>
                              <w:spacing w:after="40" w:line="240" w:lineRule="auto"/>
                              <w:rPr>
                                <w:i/>
                                <w:color w:val="24345B" w:themeColor="accent1" w:themeShade="80"/>
                                <w:sz w:val="18"/>
                              </w:rPr>
                            </w:pPr>
                            <w:r w:rsidRPr="00570DA9">
                              <w:rPr>
                                <w:i/>
                                <w:color w:val="24345B" w:themeColor="accent1" w:themeShade="80"/>
                                <w:sz w:val="18"/>
                              </w:rPr>
                              <w:t>Champ de commentaire libre.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BD48EC" id="Zone de texte 559" o:spid="_x0000_s1028" type="#_x0000_t202" style="position:absolute;left:0;text-align:left;margin-left:-431.35pt;margin-top:8.5pt;width:122.9pt;height:1in;z-index:2516582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" filled="f" stroked="f">
                <v:textbox style="mso-fit-shape-to-text:t" inset="1mm,0,1mm,0">
                  <w:txbxContent>
                    <w:p w14:paraId="47D0820C" w14:textId="77777777" w:rsidR="003D219A" w:rsidRPr="00570DA9" w:rsidRDefault="003D219A" w:rsidP="003D219A">
                      <w:pPr>
                        <w:spacing w:after="40" w:line="240" w:lineRule="auto"/>
                        <w:rPr>
                          <w:i/>
                          <w:color w:val="24345B" w:themeColor="accent1" w:themeShade="80"/>
                          <w:sz w:val="18"/>
                        </w:rPr>
                      </w:pPr>
                      <w:r w:rsidRPr="00570DA9">
                        <w:rPr>
                          <w:i/>
                          <w:color w:val="24345B" w:themeColor="accent1" w:themeShade="80"/>
                          <w:sz w:val="18"/>
                        </w:rPr>
                        <w:t>Champ de commentaire libre.</w:t>
                      </w:r>
                    </w:p>
                  </w:txbxContent>
                </v:textbox>
                <w10:wrap anchorx="margin"/>
              </v:shape>
            </w:pict>
          </mc:Fallback>
        </mc:AlternateContent>
      </w:r>
      <w:r w:rsidRPr="004A1FB6">
        <w:rPr>
          <w:b/>
        </w:rPr>
        <w:t>Saisie coordonnées à la volée :</w:t>
      </w:r>
      <w:r>
        <w:t xml:space="preserve"> au moment où vous créez votre contact, vous pouvez saisir les premières coordonnées en même temps. Choisissez le </w:t>
      </w:r>
      <w:r w:rsidRPr="004A1FB6">
        <w:rPr>
          <w:b/>
        </w:rPr>
        <w:t>type de coordonnées</w:t>
      </w:r>
      <w:r>
        <w:t xml:space="preserve"> (email, numéro de téléphone…), et les </w:t>
      </w:r>
      <w:r w:rsidRPr="004A1FB6">
        <w:rPr>
          <w:b/>
        </w:rPr>
        <w:t>coordonnées</w:t>
      </w:r>
      <w:r>
        <w:t xml:space="preserve"> (l’adresse email ou le numéro). </w:t>
      </w:r>
      <w:r w:rsidR="00C316FA">
        <w:t>V</w:t>
      </w:r>
      <w:r>
        <w:t>alider la Fiche Contact</w:t>
      </w:r>
      <w:r w:rsidR="00C316FA">
        <w:t xml:space="preserve"> avec Entrée</w:t>
      </w:r>
      <w:r>
        <w:t>, ces coordonnées seront ajoutées dans la sous-liste « Coordonnées ». Vous pou</w:t>
      </w:r>
      <w:r w:rsidR="00221FBA">
        <w:t>v</w:t>
      </w:r>
      <w:r>
        <w:t>ez compléter cette liste avec d’autres coordonnées.</w:t>
      </w:r>
      <w:r w:rsidR="00016AD8">
        <w:t xml:space="preserve"> Renseignez </w:t>
      </w:r>
      <w:r w:rsidR="003E2EE8">
        <w:t xml:space="preserve">directement </w:t>
      </w:r>
      <w:r w:rsidR="00016AD8">
        <w:t>le type de coordonnée et le champ coordonnée</w:t>
      </w:r>
      <w:r w:rsidR="003E2EE8">
        <w:t xml:space="preserve"> (il n’est pas utile de passer en mode création)</w:t>
      </w:r>
      <w:r w:rsidR="00016AD8">
        <w:t xml:space="preserve"> puis cliquer sur </w:t>
      </w:r>
      <w:r w:rsidR="00577256">
        <w:rPr>
          <w:noProof/>
        </w:rPr>
        <w:drawing>
          <wp:inline distT="0" distB="0" distL="0" distR="0" wp14:anchorId="67E1EA7C" wp14:editId="3876DC54">
            <wp:extent cx="1047600" cy="280800"/>
            <wp:effectExtent l="0" t="0" r="635" b="508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30"/>
                    <a:stretch>
                      <a:fillRect/>
                    </a:stretch>
                  </pic:blipFill>
                  <pic:spPr>
                    <a:xfrm>
                      <a:off x="0" y="0"/>
                      <a:ext cx="1047600" cy="280800"/>
                    </a:xfrm>
                    <a:prstGeom prst="rect">
                      <a:avLst/>
                    </a:prstGeom>
                  </pic:spPr>
                </pic:pic>
              </a:graphicData>
            </a:graphic>
          </wp:inline>
        </w:drawing>
      </w:r>
      <w:r w:rsidR="00577256">
        <w:t>. Les coordonnées sont ajoutées à la sous-liste.</w:t>
      </w:r>
    </w:p>
    <w:p w14:paraId="56955B38" w14:textId="3AD945B1" w:rsidR="003D219A" w:rsidRDefault="003D219A" w:rsidP="003D219A"/>
    <w:p w14:paraId="3166CEB0" w14:textId="77777777" w:rsidR="002E6616" w:rsidRDefault="002E6616" w:rsidP="002E6616">
      <w:r>
        <w:t>Cochez les cases pertinentes selon le cas :</w:t>
      </w:r>
    </w:p>
    <w:p w14:paraId="5013F181" w14:textId="40A332B0" w:rsidR="002E6616" w:rsidRDefault="007D4084" w:rsidP="002E6616">
      <w:r w:rsidRPr="007D4084">
        <w:rPr>
          <w:b/>
          <w:noProof/>
        </w:rPr>
        <w:drawing>
          <wp:anchor distT="0" distB="0" distL="114300" distR="114300" simplePos="0" relativeHeight="251658261" behindDoc="0" locked="0" layoutInCell="1" allowOverlap="1" wp14:anchorId="4FDC5EE8" wp14:editId="3C404657">
            <wp:simplePos x="0" y="0"/>
            <wp:positionH relativeFrom="margin">
              <wp:align>left</wp:align>
            </wp:positionH>
            <wp:positionV relativeFrom="paragraph">
              <wp:posOffset>9093</wp:posOffset>
            </wp:positionV>
            <wp:extent cx="1586865" cy="1031240"/>
            <wp:effectExtent l="0" t="0" r="0" b="0"/>
            <wp:wrapSquare wrapText="bothSides"/>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86865" cy="1031240"/>
                    </a:xfrm>
                    <a:prstGeom prst="rect">
                      <a:avLst/>
                    </a:prstGeom>
                  </pic:spPr>
                </pic:pic>
              </a:graphicData>
            </a:graphic>
            <wp14:sizeRelH relativeFrom="page">
              <wp14:pctWidth>0</wp14:pctWidth>
            </wp14:sizeRelH>
            <wp14:sizeRelV relativeFrom="page">
              <wp14:pctHeight>0</wp14:pctHeight>
            </wp14:sizeRelV>
          </wp:anchor>
        </w:drawing>
      </w:r>
      <w:r w:rsidR="002E6616" w:rsidRPr="00BA675F">
        <w:rPr>
          <w:b/>
        </w:rPr>
        <w:t xml:space="preserve">Vente : </w:t>
      </w:r>
      <w:r w:rsidR="002E6616">
        <w:t>Le contact sera par défaut renseigné sur les offres et commandes, son adresse email sera proposée par défaut pour l’envoi de documents commerciaux (bon de commande, facture, etc.).</w:t>
      </w:r>
    </w:p>
    <w:p w14:paraId="2824CB37" w14:textId="77777777" w:rsidR="002E6616" w:rsidRDefault="002E6616" w:rsidP="002E6616">
      <w:r w:rsidRPr="00BA675F">
        <w:rPr>
          <w:b/>
        </w:rPr>
        <w:t>Achat :</w:t>
      </w:r>
      <w:r>
        <w:t xml:space="preserve"> idem pour les fonctions d’achats. Son adresse email sera proposée par défaut pour l’envoi de documents de type Ordre d’Achat.</w:t>
      </w:r>
    </w:p>
    <w:p w14:paraId="2694BF4B" w14:textId="77777777" w:rsidR="002E6616" w:rsidRDefault="002E6616" w:rsidP="002E6616">
      <w:r w:rsidRPr="0028771B">
        <w:rPr>
          <w:b/>
        </w:rPr>
        <w:t xml:space="preserve">Marketing : </w:t>
      </w:r>
      <w:r>
        <w:t>Si le tiers est choisi dans un ciblage marketing, ce contact sera inclus dans le listing (pour mailing ou emailing).</w:t>
      </w:r>
    </w:p>
    <w:p w14:paraId="337B7092" w14:textId="177B8395" w:rsidR="002E6616" w:rsidRDefault="002E6616" w:rsidP="002E6616">
      <w:r w:rsidRPr="008C5126">
        <w:rPr>
          <w:b/>
        </w:rPr>
        <w:t>Relance :</w:t>
      </w:r>
      <w:r>
        <w:t xml:space="preserve"> cochez la case pour indiquer que ce contact sera le contact par défaut à qui seront envoyées les relances.</w:t>
      </w:r>
    </w:p>
    <w:p w14:paraId="7873B082" w14:textId="334AF348" w:rsidR="004A58FF" w:rsidRDefault="004A58FF" w:rsidP="004A58FF">
      <w:pPr>
        <w:pStyle w:val="Titre3"/>
      </w:pPr>
      <w:bookmarkStart w:id="8" w:name="_Toc22888135"/>
      <w:r>
        <w:t>Ajouter des coordonnées</w:t>
      </w:r>
      <w:bookmarkEnd w:id="8"/>
    </w:p>
    <w:p w14:paraId="1151DC49" w14:textId="77777777" w:rsidR="00F73A87" w:rsidRDefault="00F73A87" w:rsidP="00F73A87">
      <w:r>
        <w:t>Pour ajouter des coordonnées à la Fiche Contact, vous n’avez pas besoin de passer en mode modification.</w:t>
      </w:r>
    </w:p>
    <w:p w14:paraId="0C7CA700" w14:textId="77777777" w:rsidR="00F73A87" w:rsidRDefault="00F73A87" w:rsidP="00F73A87">
      <w:r>
        <w:t>Saisissez le type de coordonnées et les informations (numéro, adresse email…) puis cliquez sur « Créer coordonnée dans la sous-liste » pour l’ajouter à la liste des coordonnées de votre contact.</w:t>
      </w:r>
    </w:p>
    <w:p w14:paraId="251F739C" w14:textId="660994DF" w:rsidR="00F73A87" w:rsidRDefault="00F73A87" w:rsidP="00F73A87">
      <w:pPr>
        <w:jc w:val="center"/>
        <w:rPr>
          <w:noProof/>
        </w:rPr>
      </w:pPr>
      <w:r w:rsidRPr="003916AF">
        <w:rPr>
          <w:noProof/>
        </w:rPr>
        <w:lastRenderedPageBreak/>
        <mc:AlternateContent>
          <mc:Choice Requires="wps">
            <w:drawing>
              <wp:anchor distT="0" distB="0" distL="114300" distR="114300" simplePos="0" relativeHeight="251658262" behindDoc="0" locked="0" layoutInCell="1" allowOverlap="1" wp14:anchorId="42A2DB86" wp14:editId="7CCC71D4">
                <wp:simplePos x="0" y="0"/>
                <wp:positionH relativeFrom="margin">
                  <wp:posOffset>2129392</wp:posOffset>
                </wp:positionH>
                <wp:positionV relativeFrom="paragraph">
                  <wp:posOffset>1061559</wp:posOffset>
                </wp:positionV>
                <wp:extent cx="241205" cy="753470"/>
                <wp:effectExtent l="76200" t="38100" r="64135" b="85090"/>
                <wp:wrapNone/>
                <wp:docPr id="455" name="Connecteur droit avec flèche 455"/>
                <wp:cNvGraphicFramePr/>
                <a:graphic xmlns:a="http://schemas.openxmlformats.org/drawingml/2006/main">
                  <a:graphicData uri="http://schemas.microsoft.com/office/word/2010/wordprocessingShape">
                    <wps:wsp>
                      <wps:cNvCnPr/>
                      <wps:spPr>
                        <a:xfrm flipH="1">
                          <a:off x="0" y="0"/>
                          <a:ext cx="241205" cy="753470"/>
                        </a:xfrm>
                        <a:prstGeom prst="straightConnector1">
                          <a:avLst/>
                        </a:prstGeom>
                        <a:ln w="25400" cap="flat" cmpd="sng" algn="ctr">
                          <a:solidFill>
                            <a:schemeClr val="accent4"/>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5A251A" id="Connecteur droit avec flèche 455" o:spid="_x0000_s1026" type="#_x0000_t32" style="position:absolute;margin-left:167.65pt;margin-top:83.6pt;width:19pt;height:59.35pt;flip:x;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" strokecolor="#82d52f [3207]" strokeweight="2pt">
                <v:stroke dashstyle="1 1" endarrow="open"/>
                <v:shadow on="t" color="black" opacity="26214f" origin=".5,-.5" offset="-.24944mm,.24944mm"/>
                <w10:wrap anchorx="margin"/>
              </v:shape>
            </w:pict>
          </mc:Fallback>
        </mc:AlternateContent>
      </w:r>
      <w:r w:rsidR="00482DBA" w:rsidRPr="00482DBA">
        <w:rPr>
          <w:noProof/>
        </w:rPr>
        <w:t xml:space="preserve"> </w:t>
      </w:r>
      <w:r w:rsidR="00482DBA" w:rsidRPr="00482DBA">
        <w:rPr>
          <w:noProof/>
        </w:rPr>
        <w:drawing>
          <wp:inline distT="0" distB="0" distL="0" distR="0" wp14:anchorId="35E5DFE0" wp14:editId="75C938E6">
            <wp:extent cx="4217749" cy="2348179"/>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1524" cy="2355848"/>
                    </a:xfrm>
                    <a:prstGeom prst="rect">
                      <a:avLst/>
                    </a:prstGeom>
                  </pic:spPr>
                </pic:pic>
              </a:graphicData>
            </a:graphic>
          </wp:inline>
        </w:drawing>
      </w:r>
    </w:p>
    <w:p w14:paraId="18A12F24" w14:textId="00480891" w:rsidR="00574CCC" w:rsidRDefault="00574CCC" w:rsidP="00574CCC">
      <w:pPr>
        <w:rPr>
          <w:noProof/>
        </w:rPr>
      </w:pPr>
      <w:r>
        <w:rPr>
          <w:noProof/>
        </w:rPr>
        <w:t>Une même fonction</w:t>
      </w:r>
      <w:r w:rsidR="00D7515B">
        <w:rPr>
          <w:noProof/>
        </w:rPr>
        <w:t xml:space="preserve"> (Vente, Achat, Marketin ou Relance)</w:t>
      </w:r>
      <w:r>
        <w:rPr>
          <w:noProof/>
        </w:rPr>
        <w:t xml:space="preserve"> ne peut pas avoir plusieurs contacts par défaut.</w:t>
      </w:r>
    </w:p>
    <w:p w14:paraId="50053A14" w14:textId="77777777" w:rsidR="00FC11A3" w:rsidRDefault="00FC11A3" w:rsidP="00F73A87">
      <w:pPr>
        <w:jc w:val="center"/>
        <w:rPr>
          <w:noProof/>
        </w:rPr>
      </w:pPr>
    </w:p>
    <w:p w14:paraId="4D8DAE02" w14:textId="77777777" w:rsidR="00FC11A3" w:rsidRDefault="00FC11A3" w:rsidP="00FC11A3">
      <w:pPr>
        <w:pStyle w:val="Titre3"/>
      </w:pPr>
      <w:bookmarkStart w:id="9" w:name="_Toc21526762"/>
      <w:bookmarkStart w:id="10" w:name="_Toc22888136"/>
      <w:r>
        <w:t>Les boutons de la Fiche Contact</w:t>
      </w:r>
      <w:bookmarkEnd w:id="9"/>
      <w:bookmarkEnd w:id="10"/>
    </w:p>
    <w:p w14:paraId="4F595D9D" w14:textId="77777777" w:rsidR="00FC11A3" w:rsidRDefault="00FC11A3" w:rsidP="00FC11A3">
      <w:r>
        <w:t>Plusieurs boutons d’action en lien avec Outlook sont disponibles sur la Fiche Contact :</w:t>
      </w:r>
    </w:p>
    <w:p w14:paraId="3269368A" w14:textId="77777777" w:rsidR="00FC11A3" w:rsidRDefault="00FC11A3" w:rsidP="00FC11A3">
      <w:r w:rsidRPr="00CB501F">
        <w:rPr>
          <w:noProof/>
        </w:rPr>
        <w:drawing>
          <wp:anchor distT="0" distB="0" distL="114300" distR="114300" simplePos="0" relativeHeight="251658263" behindDoc="0" locked="0" layoutInCell="1" allowOverlap="1" wp14:anchorId="653D4470" wp14:editId="7A77631C">
            <wp:simplePos x="0" y="0"/>
            <wp:positionH relativeFrom="margin">
              <wp:align>left</wp:align>
            </wp:positionH>
            <wp:positionV relativeFrom="paragraph">
              <wp:posOffset>66765</wp:posOffset>
            </wp:positionV>
            <wp:extent cx="1453515" cy="2063750"/>
            <wp:effectExtent l="0" t="0" r="0" b="0"/>
            <wp:wrapSquare wrapText="bothSides"/>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53515" cy="2063750"/>
                    </a:xfrm>
                    <a:prstGeom prst="rect">
                      <a:avLst/>
                    </a:prstGeom>
                  </pic:spPr>
                </pic:pic>
              </a:graphicData>
            </a:graphic>
            <wp14:sizeRelH relativeFrom="page">
              <wp14:pctWidth>0</wp14:pctWidth>
            </wp14:sizeRelH>
            <wp14:sizeRelV relativeFrom="page">
              <wp14:pctHeight>0</wp14:pctHeight>
            </wp14:sizeRelV>
          </wp:anchor>
        </w:drawing>
      </w:r>
      <w:r w:rsidRPr="00296586">
        <w:rPr>
          <w:b/>
        </w:rPr>
        <w:t>Envoyer Email :</w:t>
      </w:r>
      <w:r>
        <w:t xml:space="preserve"> </w:t>
      </w:r>
      <w:r w:rsidRPr="00296586">
        <w:t>Ouvre un email avec l’adresse email de destinataire enregistrée sur la Fiche Contact</w:t>
      </w:r>
      <w:r>
        <w:t xml:space="preserve"> pré-renseignée dans le champ « destinataire »</w:t>
      </w:r>
      <w:r w:rsidRPr="00296586">
        <w:t>.</w:t>
      </w:r>
    </w:p>
    <w:p w14:paraId="095E1232" w14:textId="77777777" w:rsidR="00FC11A3" w:rsidRDefault="00FC11A3" w:rsidP="00FC11A3">
      <w:r w:rsidRPr="00296586">
        <w:rPr>
          <w:b/>
        </w:rPr>
        <w:t>Export Outlook :</w:t>
      </w:r>
      <w:r>
        <w:t xml:space="preserve"> </w:t>
      </w:r>
      <w:r w:rsidRPr="00296586">
        <w:t>Enregistre votre contact et ses coordonnées dans votre carnet d’adresses Outlook.</w:t>
      </w:r>
    </w:p>
    <w:p w14:paraId="78ECB545" w14:textId="77777777" w:rsidR="00FC11A3" w:rsidRDefault="00FC11A3" w:rsidP="00FC11A3">
      <w:r w:rsidRPr="00296586">
        <w:rPr>
          <w:b/>
        </w:rPr>
        <w:t>Liaison document :</w:t>
      </w:r>
      <w:r>
        <w:t xml:space="preserve"> </w:t>
      </w:r>
      <w:r w:rsidRPr="00296586">
        <w:t>Ouvre la fenêtre permettant de lier un document avec la GED (gestion documentaire).</w:t>
      </w:r>
      <w:r>
        <w:t xml:space="preserve"> </w:t>
      </w:r>
      <w:r w:rsidRPr="00A36993">
        <w:rPr>
          <w:i/>
          <w:color w:val="7C7C7C" w:themeColor="accent3" w:themeShade="BF"/>
        </w:rPr>
        <w:t>La gestion documentaire est expliquée en détail dans un guide d’utilisateur dédié.</w:t>
      </w:r>
    </w:p>
    <w:p w14:paraId="2BF2FF3F" w14:textId="6C6F4522" w:rsidR="00FC11A3" w:rsidRDefault="00FC11A3" w:rsidP="00FC11A3">
      <w:pPr>
        <w:rPr>
          <w:noProof/>
        </w:rPr>
      </w:pPr>
      <w:r w:rsidRPr="00296586">
        <w:rPr>
          <w:b/>
          <w:noProof/>
        </w:rPr>
        <w:t>Sauver email actuel :</w:t>
      </w:r>
      <w:r>
        <w:rPr>
          <w:noProof/>
        </w:rPr>
        <w:t xml:space="preserve"> </w:t>
      </w:r>
      <w:r w:rsidRPr="00296586">
        <w:rPr>
          <w:noProof/>
        </w:rPr>
        <w:t xml:space="preserve">Ajoute automatiquement </w:t>
      </w:r>
      <w:r w:rsidR="00963829">
        <w:rPr>
          <w:noProof/>
        </w:rPr>
        <w:t>l’</w:t>
      </w:r>
      <w:r w:rsidRPr="00296586">
        <w:rPr>
          <w:noProof/>
        </w:rPr>
        <w:t xml:space="preserve">email ouvert </w:t>
      </w:r>
      <w:r>
        <w:rPr>
          <w:noProof/>
        </w:rPr>
        <w:t>sur votre bureau</w:t>
      </w:r>
      <w:r w:rsidRPr="00296586">
        <w:rPr>
          <w:noProof/>
        </w:rPr>
        <w:t xml:space="preserve"> dans la GED.</w:t>
      </w:r>
    </w:p>
    <w:p w14:paraId="2436CC03" w14:textId="7391DF1D" w:rsidR="00FC11A3" w:rsidRDefault="00FC11A3" w:rsidP="00FC11A3">
      <w:pPr>
        <w:rPr>
          <w:noProof/>
        </w:rPr>
      </w:pPr>
      <w:r>
        <w:rPr>
          <w:noProof/>
        </w:rPr>
        <w:t>Ces fonctions ne fonctionnent qu’avec l’outil de messagerie électronique Outlook (Microsoft Office).</w:t>
      </w:r>
    </w:p>
    <w:p w14:paraId="7678F7D9" w14:textId="19C92477" w:rsidR="00046E76" w:rsidRDefault="00046E76">
      <w:pPr>
        <w:jc w:val="left"/>
        <w:rPr>
          <w:noProof/>
        </w:rPr>
      </w:pPr>
      <w:r>
        <w:rPr>
          <w:noProof/>
        </w:rPr>
        <w:br w:type="page"/>
      </w:r>
    </w:p>
    <w:p w14:paraId="489E955D" w14:textId="7FBD84CF" w:rsidR="00DB7EC5" w:rsidRDefault="00DB7EC5" w:rsidP="00DB7EC5">
      <w:pPr>
        <w:pStyle w:val="Titre2"/>
      </w:pPr>
      <w:bookmarkStart w:id="11" w:name="_Toc22888137"/>
      <w:r>
        <w:lastRenderedPageBreak/>
        <w:t>Troisième étape : la fiche fournisseur</w:t>
      </w:r>
      <w:bookmarkEnd w:id="11"/>
    </w:p>
    <w:p w14:paraId="60978080" w14:textId="60021F42" w:rsidR="0047525E" w:rsidRDefault="0047525E" w:rsidP="0047525E">
      <w:r>
        <w:t xml:space="preserve">Lorsque vous avez créé votre Fiche Tiers, et potentiellement vos contacts, vous allez enfin pouvoir créer la </w:t>
      </w:r>
      <w:r w:rsidRPr="007165EE">
        <w:rPr>
          <w:b/>
        </w:rPr>
        <w:t xml:space="preserve">Fiche </w:t>
      </w:r>
      <w:r>
        <w:rPr>
          <w:b/>
        </w:rPr>
        <w:t>Fournisseur</w:t>
      </w:r>
      <w:r>
        <w:t xml:space="preserve"> qui vous servira dans les programmes des modules liés aux ventes.</w:t>
      </w:r>
    </w:p>
    <w:p w14:paraId="2F298CC3" w14:textId="5AB9F72B" w:rsidR="0047525E" w:rsidRDefault="0047525E" w:rsidP="0047525E">
      <w:r>
        <w:t>C’est dans cette fiche que vous allez saisir toutes les données propres aux fournisseurs (conditions de paiement, tarifs par défaut, mode de livraison, etc.).</w:t>
      </w:r>
    </w:p>
    <w:p w14:paraId="6809DBA5" w14:textId="0BD72984" w:rsidR="0047525E" w:rsidRDefault="0047525E" w:rsidP="0047525E">
      <w:r>
        <w:t xml:space="preserve">Pour saisir ces informations, vous devez </w:t>
      </w:r>
      <w:r w:rsidRPr="007165EE">
        <w:rPr>
          <w:b/>
        </w:rPr>
        <w:t xml:space="preserve">revenir sur la Fiche </w:t>
      </w:r>
      <w:r w:rsidR="002C577D">
        <w:rPr>
          <w:b/>
        </w:rPr>
        <w:t>Fournisseur</w:t>
      </w:r>
      <w:r>
        <w:t xml:space="preserve"> d’où vous êtes parti au départ. Cliquez sur </w:t>
      </w:r>
      <w:r w:rsidRPr="007165EE">
        <w:rPr>
          <w:noProof/>
        </w:rPr>
        <w:drawing>
          <wp:inline distT="0" distB="0" distL="0" distR="0" wp14:anchorId="4D14E3F0" wp14:editId="3579415C">
            <wp:extent cx="133369" cy="152421"/>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69" cy="152421"/>
                    </a:xfrm>
                    <a:prstGeom prst="rect">
                      <a:avLst/>
                    </a:prstGeom>
                  </pic:spPr>
                </pic:pic>
              </a:graphicData>
            </a:graphic>
          </wp:inline>
        </w:drawing>
      </w:r>
      <w:r>
        <w:t xml:space="preserve"> dans la barre d’outils ou la touche </w:t>
      </w:r>
      <w:r w:rsidRPr="007165EE">
        <w:rPr>
          <w:i/>
        </w:rPr>
        <w:t>Echap</w:t>
      </w:r>
      <w:r>
        <w:t xml:space="preserve"> pour revenir en arrière (2 fois si vous partez de la Fiche Contact, une seule fois si vous partez de la Fiche Tiers).</w:t>
      </w:r>
    </w:p>
    <w:p w14:paraId="5D3C3BBB" w14:textId="600D895E" w:rsidR="0047525E" w:rsidRDefault="0047525E" w:rsidP="00F01C49">
      <w:pPr>
        <w:jc w:val="center"/>
      </w:pPr>
      <w:r>
        <w:t xml:space="preserve">Lorsque vous revenez sur la Fiche </w:t>
      </w:r>
      <w:r w:rsidR="002C577D">
        <w:t>Fournisseur</w:t>
      </w:r>
      <w:r>
        <w:t xml:space="preserve">, vous êtes toujours en mode création (la fenêtre est gris foncé). Le </w:t>
      </w:r>
      <w:r w:rsidRPr="0058148A">
        <w:rPr>
          <w:b/>
        </w:rPr>
        <w:t xml:space="preserve">code </w:t>
      </w:r>
      <w:r w:rsidR="0011212B">
        <w:rPr>
          <w:b/>
        </w:rPr>
        <w:t>fournisseur</w:t>
      </w:r>
      <w:r>
        <w:t xml:space="preserve"> est automatiquement récupéré depuis le code de la dernière Fiche Tiers ouverte dans le niveau précédent (celle que vous venez de créer).</w:t>
      </w:r>
    </w:p>
    <w:p w14:paraId="6ACC5943" w14:textId="28A5D643" w:rsidR="0047525E" w:rsidRDefault="0047525E" w:rsidP="0047525E">
      <w:r>
        <w:t>Grâce à ce code, certains champs vont se remplir avec les informations déjà renseignées dans la Fiche Tiers, vous n’aurez pas à les ressaisir (par exemple, l’adresse</w:t>
      </w:r>
      <w:r w:rsidR="0028550E">
        <w:t xml:space="preserve">, </w:t>
      </w:r>
      <w:r>
        <w:t>etc.).</w:t>
      </w:r>
      <w:r w:rsidRPr="00A47370">
        <w:t xml:space="preserve"> </w:t>
      </w:r>
      <w:r>
        <w:t xml:space="preserve">Code </w:t>
      </w:r>
      <w:r w:rsidR="0028550E">
        <w:t>Fournisseur</w:t>
      </w:r>
      <w:r>
        <w:t xml:space="preserve"> = Code Tiers, c’est ainsi que vous créez le lien entre les deux. Lorsque vous modifiez un élément de la Fiche Tiers (par exemple, l’adresse), la modification est répercutée dans la Fiche </w:t>
      </w:r>
      <w:r w:rsidR="00E7329E">
        <w:t>Fournisseur</w:t>
      </w:r>
      <w:r>
        <w:t>.</w:t>
      </w:r>
    </w:p>
    <w:p w14:paraId="3C89417F" w14:textId="75B0A844" w:rsidR="0047525E" w:rsidRDefault="0047525E" w:rsidP="0047525E">
      <w:r>
        <w:t xml:space="preserve">Les champs </w:t>
      </w:r>
      <w:r w:rsidRPr="00CD46AC">
        <w:rPr>
          <w:shd w:val="clear" w:color="auto" w:fill="E86B6B"/>
        </w:rPr>
        <w:t>rouges</w:t>
      </w:r>
      <w:r>
        <w:t xml:space="preserve"> sont obligatoires (vous ne pourrez pas valider votre fiche </w:t>
      </w:r>
      <w:r w:rsidR="00E7329E">
        <w:t>fournisseur</w:t>
      </w:r>
      <w:r>
        <w:t xml:space="preserve"> tant qu’ils n’auront pas été renseignés), les champs </w:t>
      </w:r>
      <w:r w:rsidRPr="00CD46AC">
        <w:rPr>
          <w:shd w:val="clear" w:color="auto" w:fill="72E96C"/>
        </w:rPr>
        <w:t>verts</w:t>
      </w:r>
      <w:r>
        <w:t xml:space="preserve"> sont les champs obligatoires qui ne sont pas vides. Les champs </w:t>
      </w:r>
      <w:r w:rsidRPr="00CD46AC">
        <w:rPr>
          <w:shd w:val="clear" w:color="auto" w:fill="F5BB58"/>
        </w:rPr>
        <w:t>oranges</w:t>
      </w:r>
      <w:r>
        <w:t xml:space="preserve"> représentent les informations importantes, mais qui ne bloqueront pas la validation de la fiche </w:t>
      </w:r>
      <w:r w:rsidR="00E7329E">
        <w:t>fournisseur</w:t>
      </w:r>
      <w:r>
        <w:t xml:space="preserve"> si les champs sont laissés vides. Les champs </w:t>
      </w:r>
      <w:r w:rsidRPr="00044AFA">
        <w:rPr>
          <w:shd w:val="clear" w:color="auto" w:fill="E4E4E4"/>
        </w:rPr>
        <w:t>grisés</w:t>
      </w:r>
      <w:r>
        <w:t xml:space="preserve"> ne peuvent pas être remplis ici (ce sont des champs qui sont remplis automatiquement).</w:t>
      </w:r>
    </w:p>
    <w:p w14:paraId="78A27D2D" w14:textId="6123ECFD" w:rsidR="0047525E" w:rsidRDefault="0047525E" w:rsidP="0047525E">
      <w:r w:rsidRPr="0058148A">
        <w:rPr>
          <w:b/>
        </w:rPr>
        <w:t xml:space="preserve">La Fiche </w:t>
      </w:r>
      <w:r w:rsidR="00AE5F20">
        <w:rPr>
          <w:b/>
        </w:rPr>
        <w:t>Fournisseur</w:t>
      </w:r>
      <w:r w:rsidRPr="0058148A">
        <w:rPr>
          <w:b/>
        </w:rPr>
        <w:t xml:space="preserve"> est organisée par onglets qui regroupent les informations par thèmes</w:t>
      </w:r>
      <w:r>
        <w:rPr>
          <w:b/>
        </w:rPr>
        <w:t xml:space="preserve"> </w:t>
      </w:r>
      <w:r>
        <w:t xml:space="preserve">(onglet Logistique, </w:t>
      </w:r>
      <w:r w:rsidR="00AE5F20">
        <w:t xml:space="preserve">vue Débit/Crédit, </w:t>
      </w:r>
      <w:r>
        <w:t>etc.)</w:t>
      </w:r>
      <w:r w:rsidRPr="0058148A">
        <w:t>.</w:t>
      </w:r>
      <w:r>
        <w:t xml:space="preserve"> Lorsque vous êtes en train de créer ou modifier une Fiche </w:t>
      </w:r>
      <w:r w:rsidR="00AE5F20">
        <w:t>Fournisseur</w:t>
      </w:r>
      <w:r>
        <w:t>, vous pouvez passer en revue tous les onglets avant de valider (pas besoin d’enregistrer à chaque fois avant de passer à l’onglet suivant).</w:t>
      </w:r>
    </w:p>
    <w:p w14:paraId="0CA91199" w14:textId="2C6CC6C7" w:rsidR="0047525E" w:rsidRDefault="0047525E" w:rsidP="0047525E">
      <w:r>
        <w:t xml:space="preserve">Saisissez toutes les informations pertinentes, puis cliquez sur </w:t>
      </w:r>
      <w:r w:rsidRPr="00A47370">
        <w:rPr>
          <w:noProof/>
        </w:rPr>
        <w:drawing>
          <wp:inline distT="0" distB="0" distL="0" distR="0" wp14:anchorId="07CD31BB" wp14:editId="65F97519">
            <wp:extent cx="133369" cy="133369"/>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t xml:space="preserve"> (ou </w:t>
      </w:r>
      <w:r w:rsidRPr="00A47370">
        <w:rPr>
          <w:i/>
        </w:rPr>
        <w:t>Entrée</w:t>
      </w:r>
      <w:r>
        <w:t>) pour enregistrer.</w:t>
      </w:r>
    </w:p>
    <w:p w14:paraId="64128959" w14:textId="577FAB5D" w:rsidR="006D5F75" w:rsidRDefault="006D5F75" w:rsidP="006D5F75">
      <w:pPr>
        <w:pStyle w:val="Titre3"/>
      </w:pPr>
      <w:bookmarkStart w:id="12" w:name="_Toc22888138"/>
      <w:r>
        <w:t>Données générales</w:t>
      </w:r>
      <w:bookmarkEnd w:id="12"/>
    </w:p>
    <w:p w14:paraId="1AAC7A67" w14:textId="179C107B" w:rsidR="005E6E30" w:rsidRPr="00930786" w:rsidRDefault="005E6E30" w:rsidP="005E6E30">
      <w:r>
        <w:t>L’onglet Général vous donne accès aux informations générales de votre fournisseur : adresse, données obligatoires, contacts, etc.</w:t>
      </w:r>
    </w:p>
    <w:p w14:paraId="4F995B6D" w14:textId="0A722D06" w:rsidR="006D5F75" w:rsidRDefault="00365352" w:rsidP="006D5F75">
      <w:r w:rsidRPr="00365352">
        <w:rPr>
          <w:noProof/>
        </w:rPr>
        <w:lastRenderedPageBreak/>
        <w:drawing>
          <wp:anchor distT="0" distB="0" distL="114300" distR="114300" simplePos="0" relativeHeight="251658264" behindDoc="0" locked="0" layoutInCell="1" allowOverlap="1" wp14:anchorId="3D6A365E" wp14:editId="01AEF0A3">
            <wp:simplePos x="0" y="0"/>
            <wp:positionH relativeFrom="column">
              <wp:posOffset>3810</wp:posOffset>
            </wp:positionH>
            <wp:positionV relativeFrom="paragraph">
              <wp:posOffset>-3810</wp:posOffset>
            </wp:positionV>
            <wp:extent cx="3488055" cy="3338195"/>
            <wp:effectExtent l="0" t="0" r="0" b="0"/>
            <wp:wrapSquare wrapText="bothSides"/>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19496"/>
                    <a:stretch/>
                  </pic:blipFill>
                  <pic:spPr bwMode="auto">
                    <a:xfrm>
                      <a:off x="0" y="0"/>
                      <a:ext cx="3488055" cy="333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E78" w:rsidRPr="00326E78">
        <w:rPr>
          <w:b/>
        </w:rPr>
        <w:t xml:space="preserve"> </w:t>
      </w:r>
      <w:r w:rsidR="00326E78" w:rsidRPr="0032192B">
        <w:rPr>
          <w:b/>
        </w:rPr>
        <w:t>Infos générales &amp; Adresse :</w:t>
      </w:r>
      <w:r w:rsidR="00326E78">
        <w:t xml:space="preserve"> ces informations sont récupérées de la Fiche Tiers. Ces champs ne sont pas modifiables sur la Fiche Fournisseur (ils sont grisés). Pour modifier les informations, il faut donc se rendre sur la Fiche Tiers.</w:t>
      </w:r>
    </w:p>
    <w:p w14:paraId="5935FB6C" w14:textId="2D0A3B71" w:rsidR="00326E78" w:rsidRDefault="00A10479" w:rsidP="006D5F75">
      <w:r w:rsidRPr="00FD7A73">
        <w:rPr>
          <w:b/>
        </w:rPr>
        <w:t>Catégorie Fournisseur :</w:t>
      </w:r>
      <w:r w:rsidR="00A23D53">
        <w:t xml:space="preserve"> </w:t>
      </w:r>
      <w:r w:rsidR="00217468" w:rsidRPr="00890A2D">
        <w:rPr>
          <w:i/>
        </w:rPr>
        <w:t>champ obligatoire</w:t>
      </w:r>
      <w:r w:rsidR="00217468">
        <w:t>. Catégorie du fournisseur pour sa gestion en comptabilité.</w:t>
      </w:r>
    </w:p>
    <w:p w14:paraId="73CF19A5" w14:textId="29FADFBE" w:rsidR="00A10479" w:rsidRDefault="00A10479" w:rsidP="006D5F75">
      <w:r w:rsidRPr="00FD7A73">
        <w:rPr>
          <w:b/>
        </w:rPr>
        <w:t>Devise :</w:t>
      </w:r>
      <w:r w:rsidR="003C30A1" w:rsidRPr="003C30A1">
        <w:t xml:space="preserve"> </w:t>
      </w:r>
      <w:r w:rsidR="003C30A1">
        <w:t>devise par défaut pour les achats (</w:t>
      </w:r>
      <w:r w:rsidR="003C30A1" w:rsidRPr="001F1AF0">
        <w:rPr>
          <w:i/>
        </w:rPr>
        <w:t>champ obligatoire</w:t>
      </w:r>
      <w:r w:rsidR="003C30A1">
        <w:t>).</w:t>
      </w:r>
    </w:p>
    <w:p w14:paraId="71D6A502" w14:textId="4D68CE4E" w:rsidR="00A10479" w:rsidRDefault="00A10479" w:rsidP="006D5F75">
      <w:r w:rsidRPr="00FD7A73">
        <w:rPr>
          <w:b/>
        </w:rPr>
        <w:t>TVA :</w:t>
      </w:r>
      <w:r w:rsidR="0059477F">
        <w:t xml:space="preserve"> </w:t>
      </w:r>
      <w:r w:rsidR="0059477F" w:rsidRPr="00044A52">
        <w:rPr>
          <w:i/>
        </w:rPr>
        <w:t>champ obligatoire</w:t>
      </w:r>
      <w:r w:rsidR="0059477F">
        <w:t>. Régime de TVA par défaut.</w:t>
      </w:r>
    </w:p>
    <w:p w14:paraId="7F199ECD" w14:textId="16D63CBB" w:rsidR="00A10479" w:rsidRDefault="00A10479" w:rsidP="006D5F75">
      <w:r w:rsidRPr="00FD7A73">
        <w:rPr>
          <w:b/>
        </w:rPr>
        <w:t>Conditions paiement :</w:t>
      </w:r>
      <w:r w:rsidR="00C54179" w:rsidRPr="00C54179">
        <w:rPr>
          <w:i/>
        </w:rPr>
        <w:t xml:space="preserve"> </w:t>
      </w:r>
      <w:r w:rsidR="00C54179" w:rsidRPr="00890A2D">
        <w:rPr>
          <w:i/>
        </w:rPr>
        <w:t>champ obligatoire</w:t>
      </w:r>
      <w:r w:rsidR="00C54179">
        <w:t>. Condition de paiement par défaut qui permet de calculer les dates d’échéance.</w:t>
      </w:r>
    </w:p>
    <w:p w14:paraId="5323AEDB" w14:textId="4D0CACD5" w:rsidR="00A10479" w:rsidRDefault="00A10479" w:rsidP="006D5F75">
      <w:r w:rsidRPr="00FD7A73">
        <w:rPr>
          <w:b/>
        </w:rPr>
        <w:t>Mode de paiement :</w:t>
      </w:r>
      <w:r w:rsidR="00FD7A73" w:rsidRPr="00FD7A73">
        <w:rPr>
          <w:i/>
        </w:rPr>
        <w:t xml:space="preserve"> </w:t>
      </w:r>
      <w:r w:rsidR="00FD7A73" w:rsidRPr="00044A52">
        <w:rPr>
          <w:i/>
        </w:rPr>
        <w:t>champ obligatoire</w:t>
      </w:r>
      <w:r w:rsidR="00FD7A73">
        <w:t>. Mode de paiement par défaut (modifiable à la saisie du règlement).</w:t>
      </w:r>
    </w:p>
    <w:p w14:paraId="7A4F3DC5" w14:textId="5D06266D" w:rsidR="0041258A" w:rsidRDefault="0041258A" w:rsidP="006D5F75">
      <w:r w:rsidRPr="0041258A">
        <w:rPr>
          <w:noProof/>
        </w:rPr>
        <w:drawing>
          <wp:inline distT="0" distB="0" distL="0" distR="0" wp14:anchorId="4FFD0E25" wp14:editId="63F2E26B">
            <wp:extent cx="5760720" cy="55626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56260"/>
                    </a:xfrm>
                    <a:prstGeom prst="rect">
                      <a:avLst/>
                    </a:prstGeom>
                  </pic:spPr>
                </pic:pic>
              </a:graphicData>
            </a:graphic>
          </wp:inline>
        </w:drawing>
      </w:r>
    </w:p>
    <w:p w14:paraId="09DD683B" w14:textId="77E51DD3" w:rsidR="00A10479" w:rsidRDefault="00A23D53" w:rsidP="006D5F75">
      <w:r w:rsidRPr="009563EC">
        <w:rPr>
          <w:b/>
        </w:rPr>
        <w:t>Fiche contact :</w:t>
      </w:r>
      <w:r>
        <w:t xml:space="preserve"> sous-liste des contacts (également présente sur la Fiche Tiers). Vous pouvez ajouter/modifier des contacts d’ici ou de la fiche Tiers.</w:t>
      </w:r>
    </w:p>
    <w:p w14:paraId="2BB62AA1" w14:textId="2F524142" w:rsidR="0041258A" w:rsidRDefault="0041258A" w:rsidP="006D5F75">
      <w:pPr>
        <w:rPr>
          <w:noProof/>
        </w:rPr>
      </w:pPr>
      <w:r>
        <w:rPr>
          <w:noProof/>
        </w:rPr>
        <w:t>Les coordonnées saisies dans les contacts sont listés dans la sous-lliste « </w:t>
      </w:r>
      <w:r w:rsidRPr="00B56615">
        <w:rPr>
          <w:b/>
          <w:noProof/>
        </w:rPr>
        <w:t>Coordonnées</w:t>
      </w:r>
      <w:r w:rsidR="000B1E88" w:rsidRPr="000B1E88">
        <w:rPr>
          <w:noProof/>
        </w:rPr>
        <w:t> »</w:t>
      </w:r>
      <w:r>
        <w:rPr>
          <w:noProof/>
        </w:rPr>
        <w:t>.</w:t>
      </w:r>
    </w:p>
    <w:p w14:paraId="0BA83038" w14:textId="3919DE6F" w:rsidR="00D55C55" w:rsidRDefault="000B1E88" w:rsidP="006D5F75">
      <w:r w:rsidRPr="000B1E88">
        <w:rPr>
          <w:noProof/>
        </w:rPr>
        <w:drawing>
          <wp:anchor distT="0" distB="0" distL="114300" distR="114300" simplePos="0" relativeHeight="251658265" behindDoc="0" locked="0" layoutInCell="1" allowOverlap="1" wp14:anchorId="1D825B04" wp14:editId="6B13972D">
            <wp:simplePos x="0" y="0"/>
            <wp:positionH relativeFrom="column">
              <wp:posOffset>3810</wp:posOffset>
            </wp:positionH>
            <wp:positionV relativeFrom="paragraph">
              <wp:posOffset>102441</wp:posOffset>
            </wp:positionV>
            <wp:extent cx="3098372" cy="2275367"/>
            <wp:effectExtent l="0" t="0" r="6985" b="0"/>
            <wp:wrapSquare wrapText="bothSides"/>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98372" cy="2275367"/>
                    </a:xfrm>
                    <a:prstGeom prst="rect">
                      <a:avLst/>
                    </a:prstGeom>
                  </pic:spPr>
                </pic:pic>
              </a:graphicData>
            </a:graphic>
            <wp14:sizeRelH relativeFrom="page">
              <wp14:pctWidth>0</wp14:pctWidth>
            </wp14:sizeRelH>
            <wp14:sizeRelV relativeFrom="page">
              <wp14:pctHeight>0</wp14:pctHeight>
            </wp14:sizeRelV>
          </wp:anchor>
        </w:drawing>
      </w:r>
      <w:r w:rsidR="00D55C55" w:rsidRPr="00AE662D">
        <w:rPr>
          <w:b/>
        </w:rPr>
        <w:t>Langue :</w:t>
      </w:r>
      <w:r w:rsidR="00D55C55">
        <w:t xml:space="preserve"> </w:t>
      </w:r>
      <w:r w:rsidR="00AE662D" w:rsidRPr="00044A52">
        <w:rPr>
          <w:i/>
        </w:rPr>
        <w:t>champ obligatoire</w:t>
      </w:r>
      <w:r w:rsidR="00AE662D">
        <w:t>. Langue dans laquelle vous échangez avec votre fournisseur. Elle détermine dans quelle langue seront émis les documents</w:t>
      </w:r>
      <w:r w:rsidR="0011212B">
        <w:t xml:space="preserve"> (Anglais/Français)</w:t>
      </w:r>
    </w:p>
    <w:p w14:paraId="7D5C7D09" w14:textId="0C64FC68" w:rsidR="00AE662D" w:rsidRDefault="00617779" w:rsidP="006D5F75">
      <w:r w:rsidRPr="00B4483F">
        <w:rPr>
          <w:b/>
        </w:rPr>
        <w:t>Type de Fournisseur :</w:t>
      </w:r>
      <w:r>
        <w:t xml:space="preserve"> </w:t>
      </w:r>
      <w:r w:rsidR="00D1670E">
        <w:t>segmentation de vos</w:t>
      </w:r>
      <w:r w:rsidR="00B4483F">
        <w:t xml:space="preserve"> fournisseurs vous permettant de faire des regroupements. Attention, le type de fournisseur est très important et doit </w:t>
      </w:r>
      <w:r w:rsidR="0068726E">
        <w:t>toujours être renseigné</w:t>
      </w:r>
      <w:r w:rsidR="005852DD">
        <w:t>. Cette notion est revue en détail dans le chapitre suivant.</w:t>
      </w:r>
    </w:p>
    <w:p w14:paraId="1933E020" w14:textId="6B0E3A66" w:rsidR="005852DD" w:rsidRDefault="005852DD" w:rsidP="006D5F75">
      <w:r w:rsidRPr="00153B7F">
        <w:rPr>
          <w:b/>
        </w:rPr>
        <w:t>Ancien Code / Code comptable externe / N° accise / N° TVA CEE :</w:t>
      </w:r>
      <w:r>
        <w:t xml:space="preserve"> ces informations sont récupérées de la Fiche Tiers</w:t>
      </w:r>
      <w:r w:rsidR="00153B7F">
        <w:t>. Pour les modifier, rendez-vous sur la Fiche Tiers.</w:t>
      </w:r>
    </w:p>
    <w:p w14:paraId="1BE354BE" w14:textId="2352A522" w:rsidR="00153B7F" w:rsidRDefault="00153B7F" w:rsidP="006D5F75">
      <w:r w:rsidRPr="00153B7F">
        <w:rPr>
          <w:b/>
        </w:rPr>
        <w:t>Code Type OA :</w:t>
      </w:r>
      <w:r>
        <w:t xml:space="preserve"> vous pouvez affecter un type d’Ordre d’Achat qui sera proposé par défaut à la saisie d’un OA</w:t>
      </w:r>
      <w:r w:rsidR="0011212B">
        <w:t>, peu</w:t>
      </w:r>
      <w:r w:rsidR="004F477F">
        <w:t>t</w:t>
      </w:r>
      <w:r w:rsidR="0011212B">
        <w:t xml:space="preserve"> être utile dans une activité grossiste avec livraison directe de client depuis le fournisseur.</w:t>
      </w:r>
    </w:p>
    <w:p w14:paraId="61A8D362" w14:textId="46443C4B" w:rsidR="00153B7F" w:rsidRDefault="00172A61" w:rsidP="006D5F75">
      <w:r w:rsidRPr="00172A61">
        <w:rPr>
          <w:noProof/>
        </w:rPr>
        <w:lastRenderedPageBreak/>
        <w:drawing>
          <wp:anchor distT="0" distB="0" distL="114300" distR="114300" simplePos="0" relativeHeight="251658266" behindDoc="0" locked="0" layoutInCell="1" allowOverlap="1" wp14:anchorId="5A027E22" wp14:editId="71591C7C">
            <wp:simplePos x="0" y="0"/>
            <wp:positionH relativeFrom="margin">
              <wp:align>left</wp:align>
            </wp:positionH>
            <wp:positionV relativeFrom="paragraph">
              <wp:posOffset>3810</wp:posOffset>
            </wp:positionV>
            <wp:extent cx="3491865" cy="2073275"/>
            <wp:effectExtent l="0" t="0" r="0" b="3175"/>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91865" cy="2073275"/>
                    </a:xfrm>
                    <a:prstGeom prst="rect">
                      <a:avLst/>
                    </a:prstGeom>
                  </pic:spPr>
                </pic:pic>
              </a:graphicData>
            </a:graphic>
            <wp14:sizeRelH relativeFrom="page">
              <wp14:pctWidth>0</wp14:pctWidth>
            </wp14:sizeRelH>
            <wp14:sizeRelV relativeFrom="page">
              <wp14:pctHeight>0</wp14:pctHeight>
            </wp14:sizeRelV>
          </wp:anchor>
        </w:drawing>
      </w:r>
      <w:r w:rsidR="00BD4D79" w:rsidRPr="00026A86">
        <w:rPr>
          <w:b/>
        </w:rPr>
        <w:t>Traçabilité :</w:t>
      </w:r>
      <w:r w:rsidR="00BD4D79">
        <w:t xml:space="preserve"> quel utilisateur a créé, fait la dernière modification, a annulé/réactivé la Fiche fournisseur, et </w:t>
      </w:r>
      <w:r w:rsidR="008B216B">
        <w:t>q</w:t>
      </w:r>
      <w:r w:rsidR="00BD4D79">
        <w:t>uand ? (voir le chapitre annulation pour plus de détails)</w:t>
      </w:r>
    </w:p>
    <w:p w14:paraId="0553B534" w14:textId="0028FD2A" w:rsidR="00BD4D79" w:rsidRDefault="004913A8" w:rsidP="006D5F75">
      <w:r w:rsidRPr="00E938BD">
        <w:rPr>
          <w:b/>
        </w:rPr>
        <w:t>Achats bloqués</w:t>
      </w:r>
      <w:r w:rsidR="00E938BD" w:rsidRPr="00E938BD">
        <w:rPr>
          <w:b/>
        </w:rPr>
        <w:t> ?</w:t>
      </w:r>
      <w:r>
        <w:t xml:space="preserve"> cochez la case pour bloquer les OA sur </w:t>
      </w:r>
      <w:r w:rsidR="00321A45">
        <w:t>ce fournisseur.</w:t>
      </w:r>
    </w:p>
    <w:p w14:paraId="31415569" w14:textId="165E16CE" w:rsidR="00321A45" w:rsidRDefault="008D2717" w:rsidP="006D5F75">
      <w:r w:rsidRPr="006C6110">
        <w:rPr>
          <w:noProof/>
        </w:rPr>
        <mc:AlternateContent>
          <mc:Choice Requires="wps">
            <w:drawing>
              <wp:anchor distT="0" distB="0" distL="114300" distR="114300" simplePos="0" relativeHeight="251658267" behindDoc="0" locked="0" layoutInCell="1" allowOverlap="1" wp14:anchorId="7B2BA81A" wp14:editId="72C06D6A">
                <wp:simplePos x="0" y="0"/>
                <wp:positionH relativeFrom="leftMargin">
                  <wp:posOffset>5906475</wp:posOffset>
                </wp:positionH>
                <wp:positionV relativeFrom="paragraph">
                  <wp:posOffset>758279</wp:posOffset>
                </wp:positionV>
                <wp:extent cx="313300" cy="620139"/>
                <wp:effectExtent l="0" t="76200" r="0" b="104140"/>
                <wp:wrapNone/>
                <wp:docPr id="466" name="Forme libre : forme 466"/>
                <wp:cNvGraphicFramePr/>
                <a:graphic xmlns:a="http://schemas.openxmlformats.org/drawingml/2006/main">
                  <a:graphicData uri="http://schemas.microsoft.com/office/word/2010/wordprocessingShape">
                    <wps:wsp>
                      <wps:cNvSpPr/>
                      <wps:spPr>
                        <a:xfrm rot="1608202" flipV="1">
                          <a:off x="0" y="0"/>
                          <a:ext cx="313300" cy="620139"/>
                        </a:xfrm>
                        <a:custGeom>
                          <a:avLst/>
                          <a:gdLst>
                            <a:gd name="connsiteX0" fmla="*/ 0 w 121920"/>
                            <a:gd name="connsiteY0" fmla="*/ 274320 h 274320"/>
                            <a:gd name="connsiteX1" fmla="*/ 121920 w 121920"/>
                            <a:gd name="connsiteY1" fmla="*/ 0 h 274320"/>
                            <a:gd name="connsiteX0" fmla="*/ 0 w 121920"/>
                            <a:gd name="connsiteY0" fmla="*/ 274320 h 274320"/>
                            <a:gd name="connsiteX1" fmla="*/ 121920 w 121920"/>
                            <a:gd name="connsiteY1" fmla="*/ 0 h 274320"/>
                            <a:gd name="connsiteX0" fmla="*/ 0 w 121920"/>
                            <a:gd name="connsiteY0" fmla="*/ 274320 h 275533"/>
                            <a:gd name="connsiteX1" fmla="*/ 121920 w 121920"/>
                            <a:gd name="connsiteY1" fmla="*/ 0 h 275533"/>
                            <a:gd name="connsiteX0" fmla="*/ 0 w 282276"/>
                            <a:gd name="connsiteY0" fmla="*/ 535814 h 536170"/>
                            <a:gd name="connsiteX1" fmla="*/ 282276 w 282276"/>
                            <a:gd name="connsiteY1" fmla="*/ 0 h 536170"/>
                            <a:gd name="connsiteX0" fmla="*/ 0 w 298518"/>
                            <a:gd name="connsiteY0" fmla="*/ 467777 h 468214"/>
                            <a:gd name="connsiteX1" fmla="*/ 298518 w 298518"/>
                            <a:gd name="connsiteY1" fmla="*/ 0 h 468214"/>
                          </a:gdLst>
                          <a:ahLst/>
                          <a:cxnLst>
                            <a:cxn ang="0">
                              <a:pos x="connsiteX0" y="connsiteY0"/>
                            </a:cxn>
                            <a:cxn ang="0">
                              <a:pos x="connsiteX1" y="connsiteY1"/>
                            </a:cxn>
                          </a:cxnLst>
                          <a:rect l="l" t="t" r="r" b="b"/>
                          <a:pathLst>
                            <a:path w="298518" h="468214">
                              <a:moveTo>
                                <a:pt x="0" y="467777"/>
                              </a:moveTo>
                              <a:cubicBezTo>
                                <a:pt x="29836" y="480976"/>
                                <a:pt x="271923" y="192810"/>
                                <a:pt x="298518" y="0"/>
                              </a:cubicBezTo>
                            </a:path>
                          </a:pathLst>
                        </a:custGeom>
                        <a:noFill/>
                        <a:ln w="25400">
                          <a:solidFill>
                            <a:schemeClr val="accent1">
                              <a:lumMod val="60000"/>
                              <a:lumOff val="40000"/>
                            </a:schemeClr>
                          </a:solidFill>
                          <a:prstDash val="sysDot"/>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9D1181" id="Forme libre : forme 466" o:spid="_x0000_s1026" style="position:absolute;margin-left:465.1pt;margin-top:59.7pt;width:24.65pt;height:48.85pt;rotation:-1756585fd;flip:y;z-index:251928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298518,46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" path="m,467777c29836,480976,271923,192810,298518,e" filled="f" strokecolor="#90a5d3 [1940]" strokeweight="2pt">
                <v:stroke dashstyle="1 1" endarrow="open" joinstyle="miter"/>
                <v:shadow on="t" color="black" opacity="26214f" origin=".5,-.5" offset="-.24944mm,.24944mm"/>
                <v:path arrowok="t" o:connecttype="custom" o:connectlocs="0,619560;313300,0" o:connectangles="0,0"/>
                <w10:wrap anchorx="margin"/>
              </v:shape>
            </w:pict>
          </mc:Fallback>
        </mc:AlternateContent>
      </w:r>
      <w:r w:rsidR="00321A45" w:rsidRPr="00E938BD">
        <w:rPr>
          <w:b/>
        </w:rPr>
        <w:t>Type de blocage :</w:t>
      </w:r>
      <w:r w:rsidR="00321A45">
        <w:t xml:space="preserve"> indiquez la raison du blocage</w:t>
      </w:r>
      <w:r w:rsidR="000803A4">
        <w:t>. Pour paramétrer vos types de blocage, faites un clic droit (ou Ctrl + E) dans la liste déroulante</w:t>
      </w:r>
      <w:r w:rsidR="009E04B7">
        <w:t xml:space="preserve"> pour accéder à la table des types de blocage.</w:t>
      </w:r>
    </w:p>
    <w:p w14:paraId="059597B8" w14:textId="6B9EAA43" w:rsidR="009E04B7" w:rsidRDefault="009E04B7" w:rsidP="000E57CC">
      <w:pPr>
        <w:jc w:val="left"/>
      </w:pPr>
      <w:r w:rsidRPr="00E938BD">
        <w:rPr>
          <w:b/>
        </w:rPr>
        <w:t>Sous traitant fab. ?</w:t>
      </w:r>
      <w:r>
        <w:t xml:space="preserve"> </w:t>
      </w:r>
      <w:r w:rsidR="00E938BD">
        <w:t>cochez la case si ce fournisseur est un sous-traitant de fabrication</w:t>
      </w:r>
      <w:r w:rsidR="0006171C">
        <w:t xml:space="preserve"> (</w:t>
      </w:r>
      <w:r w:rsidR="00C53613">
        <w:t>embouteilleur</w:t>
      </w:r>
      <w:r w:rsidR="000E57CC">
        <w:t>/</w:t>
      </w:r>
      <w:r w:rsidR="0006171C">
        <w:t>conditionneur à façon)</w:t>
      </w:r>
    </w:p>
    <w:p w14:paraId="69CEDC8D" w14:textId="50084931" w:rsidR="00E938BD" w:rsidRDefault="00E938BD" w:rsidP="006D5F75">
      <w:r w:rsidRPr="00E938BD">
        <w:rPr>
          <w:b/>
        </w:rPr>
        <w:t>N° client chez le foun. :</w:t>
      </w:r>
      <w:r>
        <w:t xml:space="preserve"> indiquez ici vo</w:t>
      </w:r>
      <w:r w:rsidR="007113D2">
        <w:t>tre</w:t>
      </w:r>
      <w:r>
        <w:t xml:space="preserve"> numéro de client chez votre fournisseur.</w:t>
      </w:r>
      <w:r w:rsidR="008D2717" w:rsidRPr="008D2717">
        <w:rPr>
          <w:noProof/>
        </w:rPr>
        <w:t xml:space="preserve"> </w:t>
      </w:r>
    </w:p>
    <w:p w14:paraId="1A90046F" w14:textId="701E4904" w:rsidR="00DD0D68" w:rsidRDefault="00747B75" w:rsidP="006D5F75">
      <w:r w:rsidRPr="00747B75">
        <w:rPr>
          <w:noProof/>
        </w:rPr>
        <w:drawing>
          <wp:inline distT="0" distB="0" distL="0" distR="0" wp14:anchorId="1363DB1B" wp14:editId="024484CD">
            <wp:extent cx="5760720" cy="1557655"/>
            <wp:effectExtent l="0" t="0" r="0" b="444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57655"/>
                    </a:xfrm>
                    <a:prstGeom prst="rect">
                      <a:avLst/>
                    </a:prstGeom>
                  </pic:spPr>
                </pic:pic>
              </a:graphicData>
            </a:graphic>
          </wp:inline>
        </w:drawing>
      </w:r>
    </w:p>
    <w:p w14:paraId="54E424B9" w14:textId="381BA896" w:rsidR="00D33138" w:rsidRDefault="00D33138" w:rsidP="006D5F75">
      <w:r w:rsidRPr="00D33138">
        <w:rPr>
          <w:b/>
        </w:rPr>
        <w:t>Commentaire :</w:t>
      </w:r>
      <w:r>
        <w:t xml:space="preserve"> saisissez ici un commentaire libre.</w:t>
      </w:r>
    </w:p>
    <w:p w14:paraId="2B9E9604" w14:textId="70CAB54A" w:rsidR="00641876" w:rsidRPr="006D5F75" w:rsidRDefault="00641876" w:rsidP="006D5F75">
      <w:r w:rsidRPr="00641876">
        <w:rPr>
          <w:noProof/>
        </w:rPr>
        <w:drawing>
          <wp:inline distT="0" distB="0" distL="0" distR="0" wp14:anchorId="2B99C402" wp14:editId="4F896BF8">
            <wp:extent cx="5760720" cy="93535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935355"/>
                    </a:xfrm>
                    <a:prstGeom prst="rect">
                      <a:avLst/>
                    </a:prstGeom>
                  </pic:spPr>
                </pic:pic>
              </a:graphicData>
            </a:graphic>
          </wp:inline>
        </w:drawing>
      </w:r>
    </w:p>
    <w:p w14:paraId="5E273ECD" w14:textId="3EA5A7B9" w:rsidR="00BD583D" w:rsidRDefault="00BD583D" w:rsidP="00BD583D"/>
    <w:p w14:paraId="74202B76" w14:textId="2A1294CB" w:rsidR="007A4AEE" w:rsidRDefault="00AA2B7C" w:rsidP="00AA2B7C">
      <w:pPr>
        <w:pStyle w:val="Titre4"/>
      </w:pPr>
      <w:bookmarkStart w:id="13" w:name="_Toc22888139"/>
      <w:r>
        <w:t xml:space="preserve">Les </w:t>
      </w:r>
      <w:r w:rsidR="007A4AEE">
        <w:t>Type</w:t>
      </w:r>
      <w:r>
        <w:t>s</w:t>
      </w:r>
      <w:r w:rsidR="007A4AEE">
        <w:t xml:space="preserve"> de fournisseur</w:t>
      </w:r>
      <w:bookmarkEnd w:id="13"/>
    </w:p>
    <w:p w14:paraId="2FEA97BD" w14:textId="6FA22141" w:rsidR="00DB577C" w:rsidRDefault="00DB577C" w:rsidP="00DB577C">
      <w:r>
        <w:t>Le type de fournisseur est un élément important. Au-delà de vous fournir une segmentation</w:t>
      </w:r>
      <w:r w:rsidR="005E4805">
        <w:t xml:space="preserve"> utile pour vos filtres, certains paramétrages sont primordiaux dans l’utilisation de fonctions de l’ERP</w:t>
      </w:r>
      <w:r w:rsidR="00424FA8">
        <w:t>, notamment, les marchés vins.</w:t>
      </w:r>
    </w:p>
    <w:p w14:paraId="39E2A251" w14:textId="2BE5F67F" w:rsidR="00424FA8" w:rsidRDefault="00424FA8" w:rsidP="00DB577C">
      <w:r>
        <w:t xml:space="preserve">Pour accéder à la table des types de fournisseurs, faites un clic droit (ou </w:t>
      </w:r>
      <w:r w:rsidRPr="00D33138">
        <w:rPr>
          <w:i/>
        </w:rPr>
        <w:t>Ctrl</w:t>
      </w:r>
      <w:r w:rsidRPr="00D33138">
        <w:t xml:space="preserve"> </w:t>
      </w:r>
      <w:r w:rsidR="00D33138">
        <w:t>+</w:t>
      </w:r>
      <w:r w:rsidRPr="00D33138">
        <w:t xml:space="preserve"> </w:t>
      </w:r>
      <w:r w:rsidRPr="00D33138">
        <w:rPr>
          <w:i/>
        </w:rPr>
        <w:t>E</w:t>
      </w:r>
      <w:r>
        <w:t xml:space="preserve">) dans le champ </w:t>
      </w:r>
      <w:r w:rsidR="008A1893">
        <w:t>« Type de fournisseur » dans l’onglet général de la fiche fournisseur.</w:t>
      </w:r>
    </w:p>
    <w:p w14:paraId="317CD4A7" w14:textId="78283CD0" w:rsidR="008A1893" w:rsidRDefault="00124C14" w:rsidP="00DB577C">
      <w:r w:rsidRPr="00124C14">
        <w:rPr>
          <w:noProof/>
        </w:rPr>
        <mc:AlternateContent>
          <mc:Choice Requires="wps">
            <w:drawing>
              <wp:anchor distT="0" distB="0" distL="114300" distR="114300" simplePos="0" relativeHeight="251658244" behindDoc="0" locked="0" layoutInCell="1" allowOverlap="1" wp14:anchorId="71863186" wp14:editId="5F5BC663">
                <wp:simplePos x="0" y="0"/>
                <wp:positionH relativeFrom="column">
                  <wp:posOffset>4228553</wp:posOffset>
                </wp:positionH>
                <wp:positionV relativeFrom="paragraph">
                  <wp:posOffset>-7581</wp:posOffset>
                </wp:positionV>
                <wp:extent cx="242888" cy="676274"/>
                <wp:effectExtent l="50165" t="83185" r="36195" b="55245"/>
                <wp:wrapNone/>
                <wp:docPr id="198" name="Forme libre : forme 198"/>
                <wp:cNvGraphicFramePr/>
                <a:graphic xmlns:a="http://schemas.openxmlformats.org/drawingml/2006/main">
                  <a:graphicData uri="http://schemas.microsoft.com/office/word/2010/wordprocessingShape">
                    <wps:wsp>
                      <wps:cNvSpPr/>
                      <wps:spPr>
                        <a:xfrm rot="5400000" flipH="1">
                          <a:off x="0" y="0"/>
                          <a:ext cx="242888" cy="676274"/>
                        </a:xfrm>
                        <a:custGeom>
                          <a:avLst/>
                          <a:gdLst>
                            <a:gd name="connsiteX0" fmla="*/ 0 w 403058"/>
                            <a:gd name="connsiteY0" fmla="*/ 0 h 667752"/>
                            <a:gd name="connsiteX1" fmla="*/ 403058 w 403058"/>
                            <a:gd name="connsiteY1" fmla="*/ 667752 h 667752"/>
                            <a:gd name="connsiteX0" fmla="*/ 0 w 403058"/>
                            <a:gd name="connsiteY0" fmla="*/ 0 h 667752"/>
                            <a:gd name="connsiteX1" fmla="*/ 403058 w 403058"/>
                            <a:gd name="connsiteY1" fmla="*/ 667752 h 667752"/>
                            <a:gd name="connsiteX0" fmla="*/ 0 w 403058"/>
                            <a:gd name="connsiteY0" fmla="*/ 0 h 667752"/>
                            <a:gd name="connsiteX1" fmla="*/ 403058 w 403058"/>
                            <a:gd name="connsiteY1" fmla="*/ 667752 h 667752"/>
                          </a:gdLst>
                          <a:ahLst/>
                          <a:cxnLst>
                            <a:cxn ang="0">
                              <a:pos x="connsiteX0" y="connsiteY0"/>
                            </a:cxn>
                            <a:cxn ang="0">
                              <a:pos x="connsiteX1" y="connsiteY1"/>
                            </a:cxn>
                          </a:cxnLst>
                          <a:rect l="l" t="t" r="r" b="b"/>
                          <a:pathLst>
                            <a:path w="403058" h="667752">
                              <a:moveTo>
                                <a:pt x="0" y="0"/>
                              </a:moveTo>
                              <a:cubicBezTo>
                                <a:pt x="200603" y="198508"/>
                                <a:pt x="340979" y="403034"/>
                                <a:pt x="403058" y="667752"/>
                              </a:cubicBezTo>
                            </a:path>
                          </a:pathLst>
                        </a:custGeom>
                        <a:noFill/>
                        <a:ln w="25400">
                          <a:solidFill>
                            <a:schemeClr val="accent1">
                              <a:lumMod val="60000"/>
                              <a:lumOff val="40000"/>
                            </a:schemeClr>
                          </a:solidFill>
                          <a:prstDash val="sysDot"/>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B639784" id="Forme libre : forme 198" o:spid="_x0000_s1026" style="position:absolute;margin-left:332.95pt;margin-top:-.6pt;width:19.15pt;height:53.25pt;rotation:-9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058,66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" path="m,c200603,198508,340979,403034,403058,667752e" filled="f" strokecolor="#90a5d3 [1940]" strokeweight="2pt">
                <v:stroke dashstyle="1 1" endarrow="open" joinstyle="miter"/>
                <v:shadow on="t" color="black" opacity="26214f" origin=".5,-.5" offset="-.24944mm,.24944mm"/>
                <v:path arrowok="t" o:connecttype="custom" o:connectlocs="0,0;242888,676274" o:connectangles="0,0"/>
              </v:shape>
            </w:pict>
          </mc:Fallback>
        </mc:AlternateContent>
      </w:r>
      <w:r w:rsidRPr="00124C14">
        <w:rPr>
          <w:noProof/>
        </w:rPr>
        <mc:AlternateContent>
          <mc:Choice Requires="wps">
            <w:drawing>
              <wp:anchor distT="0" distB="0" distL="114300" distR="114300" simplePos="0" relativeHeight="251658243" behindDoc="0" locked="0" layoutInCell="1" allowOverlap="1" wp14:anchorId="72FE5BB7" wp14:editId="299E993F">
                <wp:simplePos x="0" y="0"/>
                <wp:positionH relativeFrom="column">
                  <wp:posOffset>4014470</wp:posOffset>
                </wp:positionH>
                <wp:positionV relativeFrom="paragraph">
                  <wp:posOffset>-28257</wp:posOffset>
                </wp:positionV>
                <wp:extent cx="1052513" cy="381000"/>
                <wp:effectExtent l="0" t="0" r="0" b="635"/>
                <wp:wrapNone/>
                <wp:docPr id="197" name="Zone de texte 197"/>
                <wp:cNvGraphicFramePr/>
                <a:graphic xmlns:a="http://schemas.openxmlformats.org/drawingml/2006/main">
                  <a:graphicData uri="http://schemas.microsoft.com/office/word/2010/wordprocessingShape">
                    <wps:wsp>
                      <wps:cNvSpPr txBox="1"/>
                      <wps:spPr>
                        <a:xfrm>
                          <a:off x="0" y="0"/>
                          <a:ext cx="1052513"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FDE718B" w14:textId="418EC1B6" w:rsidR="00124C14" w:rsidRPr="00BC49CB" w:rsidRDefault="00124C14" w:rsidP="00124C14">
                            <w:pPr>
                              <w:spacing w:after="40" w:line="240" w:lineRule="auto"/>
                              <w:rPr>
                                <w:color w:val="24345B" w:themeColor="accent1" w:themeShade="80"/>
                                <w:sz w:val="16"/>
                              </w:rPr>
                            </w:pPr>
                            <w:r w:rsidRPr="00BC49CB">
                              <w:rPr>
                                <w:color w:val="24345B" w:themeColor="accent1" w:themeShade="80"/>
                                <w:sz w:val="16"/>
                              </w:rPr>
                              <w:t xml:space="preserve">Clic droit ou </w:t>
                            </w:r>
                            <w:r w:rsidRPr="00BC49CB">
                              <w:rPr>
                                <w:i/>
                                <w:color w:val="24345B" w:themeColor="accent1" w:themeShade="80"/>
                                <w:sz w:val="16"/>
                              </w:rPr>
                              <w:t>Ctrl</w:t>
                            </w:r>
                            <w:r w:rsidRPr="00BC49CB">
                              <w:rPr>
                                <w:color w:val="24345B" w:themeColor="accent1" w:themeShade="80"/>
                                <w:sz w:val="16"/>
                              </w:rPr>
                              <w:t xml:space="preserve"> </w:t>
                            </w:r>
                            <w:r w:rsidR="00BC49CB">
                              <w:rPr>
                                <w:color w:val="24345B" w:themeColor="accent1" w:themeShade="80"/>
                                <w:sz w:val="16"/>
                              </w:rPr>
                              <w:t>+</w:t>
                            </w:r>
                            <w:r w:rsidRPr="00BC49CB">
                              <w:rPr>
                                <w:color w:val="24345B" w:themeColor="accent1" w:themeShade="80"/>
                                <w:sz w:val="16"/>
                              </w:rPr>
                              <w:t xml:space="preserve"> </w:t>
                            </w:r>
                            <w:r w:rsidRPr="00BC49CB">
                              <w:rPr>
                                <w:i/>
                                <w:color w:val="24345B" w:themeColor="accent1" w:themeShade="80"/>
                                <w:sz w:val="16"/>
                              </w:rPr>
                              <w:t>E</w:t>
                            </w:r>
                            <w:r w:rsidRPr="00BC49CB">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FE5BB7" id="Zone de texte 197" o:spid="_x0000_s1029" type="#_x0000_t202" style="position:absolute;left:0;text-align:left;margin-left:316.1pt;margin-top:-2.2pt;width:82.9pt;height:30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" filled="f" stroked="f">
                <v:textbox style="mso-fit-shape-to-text:t" inset="1mm,1mm,1mm,1mm">
                  <w:txbxContent>
                    <w:p w14:paraId="0FDE718B" w14:textId="418EC1B6" w:rsidR="00124C14" w:rsidRPr="00BC49CB" w:rsidRDefault="00124C14" w:rsidP="00124C14">
                      <w:pPr>
                        <w:spacing w:after="40" w:line="240" w:lineRule="auto"/>
                        <w:rPr>
                          <w:color w:val="24345B" w:themeColor="accent1" w:themeShade="80"/>
                          <w:sz w:val="16"/>
                        </w:rPr>
                      </w:pPr>
                      <w:r w:rsidRPr="00BC49CB">
                        <w:rPr>
                          <w:color w:val="24345B" w:themeColor="accent1" w:themeShade="80"/>
                          <w:sz w:val="16"/>
                        </w:rPr>
                        <w:t xml:space="preserve">Clic droit ou </w:t>
                      </w:r>
                      <w:r w:rsidRPr="00BC49CB">
                        <w:rPr>
                          <w:i/>
                          <w:color w:val="24345B" w:themeColor="accent1" w:themeShade="80"/>
                          <w:sz w:val="16"/>
                        </w:rPr>
                        <w:t>Ctrl</w:t>
                      </w:r>
                      <w:r w:rsidRPr="00BC49CB">
                        <w:rPr>
                          <w:color w:val="24345B" w:themeColor="accent1" w:themeShade="80"/>
                          <w:sz w:val="16"/>
                        </w:rPr>
                        <w:t xml:space="preserve"> </w:t>
                      </w:r>
                      <w:r w:rsidR="00BC49CB">
                        <w:rPr>
                          <w:color w:val="24345B" w:themeColor="accent1" w:themeShade="80"/>
                          <w:sz w:val="16"/>
                        </w:rPr>
                        <w:t>+</w:t>
                      </w:r>
                      <w:r w:rsidRPr="00BC49CB">
                        <w:rPr>
                          <w:color w:val="24345B" w:themeColor="accent1" w:themeShade="80"/>
                          <w:sz w:val="16"/>
                        </w:rPr>
                        <w:t xml:space="preserve"> </w:t>
                      </w:r>
                      <w:r w:rsidRPr="00BC49CB">
                        <w:rPr>
                          <w:i/>
                          <w:color w:val="24345B" w:themeColor="accent1" w:themeShade="80"/>
                          <w:sz w:val="16"/>
                        </w:rPr>
                        <w:t>E</w:t>
                      </w:r>
                      <w:r w:rsidRPr="00BC49CB">
                        <w:rPr>
                          <w:color w:val="24345B" w:themeColor="accent1" w:themeShade="80"/>
                          <w:sz w:val="16"/>
                        </w:rPr>
                        <w:t>.</w:t>
                      </w:r>
                    </w:p>
                  </w:txbxContent>
                </v:textbox>
              </v:shape>
            </w:pict>
          </mc:Fallback>
        </mc:AlternateContent>
      </w:r>
      <w:r w:rsidR="00E26E7A">
        <w:rPr>
          <w:noProof/>
        </w:rPr>
        <mc:AlternateContent>
          <mc:Choice Requires="wps">
            <w:drawing>
              <wp:anchor distT="0" distB="0" distL="114300" distR="114300" simplePos="0" relativeHeight="251658242" behindDoc="0" locked="0" layoutInCell="1" allowOverlap="1" wp14:anchorId="3569397A" wp14:editId="7672197A">
                <wp:simplePos x="0" y="0"/>
                <wp:positionH relativeFrom="column">
                  <wp:posOffset>4198620</wp:posOffset>
                </wp:positionH>
                <wp:positionV relativeFrom="paragraph">
                  <wp:posOffset>401955</wp:posOffset>
                </wp:positionV>
                <wp:extent cx="1496695" cy="109220"/>
                <wp:effectExtent l="38100" t="19050" r="46355" b="62230"/>
                <wp:wrapNone/>
                <wp:docPr id="196" name="Rectangle 196"/>
                <wp:cNvGraphicFramePr/>
                <a:graphic xmlns:a="http://schemas.openxmlformats.org/drawingml/2006/main">
                  <a:graphicData uri="http://schemas.microsoft.com/office/word/2010/wordprocessingShape">
                    <wps:wsp>
                      <wps:cNvSpPr/>
                      <wps:spPr>
                        <a:xfrm>
                          <a:off x="0" y="0"/>
                          <a:ext cx="1496695" cy="109220"/>
                        </a:xfrm>
                        <a:prstGeom prst="rect">
                          <a:avLst/>
                        </a:prstGeom>
                        <a:noFill/>
                        <a:ln w="25400">
                          <a:solidFill>
                            <a:schemeClr val="accent4"/>
                          </a:solidFill>
                          <a:prstDash val="solid"/>
                          <a:tailEnd type="none"/>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A9860D" id="Rectangle 196" o:spid="_x0000_s1026" style="position:absolute;margin-left:330.6pt;margin-top:31.65pt;width:117.85pt;height:8.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" filled="f" strokecolor="#82d52f [3207]" strokeweight="2pt">
                <v:shadow on="t" color="black" opacity="26214f" origin=".5,-.5" offset="-.24944mm,.24944mm"/>
              </v:rect>
            </w:pict>
          </mc:Fallback>
        </mc:AlternateContent>
      </w:r>
      <w:r w:rsidR="00E26E7A" w:rsidRPr="00E26E7A">
        <w:rPr>
          <w:noProof/>
        </w:rPr>
        <w:drawing>
          <wp:inline distT="0" distB="0" distL="0" distR="0" wp14:anchorId="642A1550" wp14:editId="6958055A">
            <wp:extent cx="5760720" cy="1649730"/>
            <wp:effectExtent l="0" t="0" r="0" b="762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649730"/>
                    </a:xfrm>
                    <a:prstGeom prst="rect">
                      <a:avLst/>
                    </a:prstGeom>
                  </pic:spPr>
                </pic:pic>
              </a:graphicData>
            </a:graphic>
          </wp:inline>
        </w:drawing>
      </w:r>
    </w:p>
    <w:p w14:paraId="1DE40276" w14:textId="719D9FA2" w:rsidR="008A1893" w:rsidRDefault="008A1893" w:rsidP="00DB577C">
      <w:pPr>
        <w:rPr>
          <w:noProof/>
        </w:rPr>
      </w:pPr>
      <w:r>
        <w:lastRenderedPageBreak/>
        <w:t>Ici, vous pouvez créer autant de types de fournisseurs que vous le souhaitez.</w:t>
      </w:r>
      <w:r w:rsidR="00124C14" w:rsidRPr="00124C14">
        <w:rPr>
          <w:noProof/>
        </w:rPr>
        <w:t xml:space="preserve"> </w:t>
      </w:r>
    </w:p>
    <w:p w14:paraId="4701F320" w14:textId="56FEB6E0" w:rsidR="00124C14" w:rsidRDefault="00124C14" w:rsidP="00DB577C">
      <w:r>
        <w:t>Deux cases à cocher sont à prendre en compte</w:t>
      </w:r>
      <w:r w:rsidR="00AE1D2C">
        <w:t xml:space="preserve"> pour tous les fournisseurs liés aux achats vins</w:t>
      </w:r>
      <w:r>
        <w:t> :</w:t>
      </w:r>
      <w:r w:rsidR="00552CC9" w:rsidRPr="00552CC9">
        <w:rPr>
          <w:noProof/>
        </w:rPr>
        <w:t xml:space="preserve"> </w:t>
      </w:r>
    </w:p>
    <w:p w14:paraId="1DD4B8EB" w14:textId="3E041773" w:rsidR="003A4FDA" w:rsidRDefault="00552CC9" w:rsidP="00DB577C">
      <w:r w:rsidRPr="00552CC9">
        <w:rPr>
          <w:noProof/>
        </w:rPr>
        <w:drawing>
          <wp:inline distT="0" distB="0" distL="0" distR="0" wp14:anchorId="3B9AFA97" wp14:editId="3E047437">
            <wp:extent cx="5353797" cy="2343477"/>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3797" cy="2343477"/>
                    </a:xfrm>
                    <a:prstGeom prst="rect">
                      <a:avLst/>
                    </a:prstGeom>
                  </pic:spPr>
                </pic:pic>
              </a:graphicData>
            </a:graphic>
          </wp:inline>
        </w:drawing>
      </w:r>
    </w:p>
    <w:p w14:paraId="666FDC37" w14:textId="77777777" w:rsidR="00CE6A4E" w:rsidRDefault="00CE6A4E" w:rsidP="00CE6A4E">
      <w:r w:rsidRPr="00CE6A4E">
        <w:rPr>
          <w:b/>
        </w:rPr>
        <w:t>Achat vin :</w:t>
      </w:r>
      <w:r>
        <w:t xml:space="preserve"> Lorsque cette case est cochée, en indiquant ce type de fournisseur, à la validation de la fiche fournisseur, le système va automatiquement créer une adresse cave par défaut sur la fiche fournisseur (à la même adresse que celle qui est renseignée sur la fiche fournisseur).</w:t>
      </w:r>
    </w:p>
    <w:p w14:paraId="0ACA885C" w14:textId="6C6013A1" w:rsidR="00CE6A4E" w:rsidRDefault="00CE6A4E" w:rsidP="00CE6A4E">
      <w:r>
        <w:t>L’adresse cave est nécessaire pour pouvoir utiliser les fonctions liées aux achats vins.</w:t>
      </w:r>
    </w:p>
    <w:p w14:paraId="3B8F7458" w14:textId="144D7E0B" w:rsidR="00876A6F" w:rsidRDefault="00CE6A4E" w:rsidP="00DB577C">
      <w:r w:rsidRPr="00CE6A4E">
        <w:rPr>
          <w:b/>
        </w:rPr>
        <w:t>Frais annexes :</w:t>
      </w:r>
      <w:r w:rsidRPr="00CE6A4E">
        <w:t xml:space="preserve"> Cette case doit être cochée pour tous les types de fournisseurs générant des frais de prestations annexes liés au vin (courtiers, interpro, transporteurs, etc.). Ceci est également utilisé dans les fonctions liées aux achats vins.</w:t>
      </w:r>
    </w:p>
    <w:p w14:paraId="7E0732D9" w14:textId="533CAE9F" w:rsidR="000530C2" w:rsidRDefault="000530C2">
      <w:pPr>
        <w:rPr>
          <w:rFonts w:asciiTheme="majorHAnsi" w:eastAsiaTheme="majorEastAsia" w:hAnsiTheme="majorHAnsi" w:cstheme="majorBidi"/>
          <w:b/>
          <w:color w:val="82D52F" w:themeColor="accent4"/>
          <w:sz w:val="21"/>
          <w:szCs w:val="21"/>
        </w:rPr>
      </w:pPr>
    </w:p>
    <w:p w14:paraId="2792507A" w14:textId="74A4415A" w:rsidR="000530C2" w:rsidRDefault="000530C2" w:rsidP="000530C2">
      <w:pPr>
        <w:pStyle w:val="Titre3"/>
      </w:pPr>
      <w:bookmarkStart w:id="14" w:name="_Toc22888140"/>
      <w:r>
        <w:t>Onglet Références</w:t>
      </w:r>
      <w:bookmarkEnd w:id="14"/>
    </w:p>
    <w:p w14:paraId="5C6C025E" w14:textId="67E7B96C" w:rsidR="000530C2" w:rsidRDefault="000530C2" w:rsidP="000530C2">
      <w:r>
        <w:t>L’onglet référence comprend comme information principale la liste des couples articles/fournisseur et les price lists.</w:t>
      </w:r>
    </w:p>
    <w:p w14:paraId="3FC15E85" w14:textId="027137C5" w:rsidR="00C42007" w:rsidRDefault="00761B14" w:rsidP="000530C2">
      <w:r w:rsidRPr="00761B14">
        <w:rPr>
          <w:noProof/>
        </w:rPr>
        <w:drawing>
          <wp:inline distT="0" distB="0" distL="0" distR="0" wp14:anchorId="4C754294" wp14:editId="07286AB4">
            <wp:extent cx="5760720" cy="1214755"/>
            <wp:effectExtent l="0" t="0" r="0" b="444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214755"/>
                    </a:xfrm>
                    <a:prstGeom prst="rect">
                      <a:avLst/>
                    </a:prstGeom>
                  </pic:spPr>
                </pic:pic>
              </a:graphicData>
            </a:graphic>
          </wp:inline>
        </w:drawing>
      </w:r>
    </w:p>
    <w:p w14:paraId="1744213A" w14:textId="16120214" w:rsidR="00C42007" w:rsidRDefault="00DE218D" w:rsidP="000530C2">
      <w:r w:rsidRPr="00DD6EAD">
        <w:rPr>
          <w:b/>
        </w:rPr>
        <w:t>Devise :</w:t>
      </w:r>
      <w:r w:rsidRPr="00DE218D">
        <w:t xml:space="preserve"> </w:t>
      </w:r>
      <w:r>
        <w:t>devise par défaut pour les achats (</w:t>
      </w:r>
      <w:r w:rsidRPr="001F1AF0">
        <w:rPr>
          <w:i/>
        </w:rPr>
        <w:t>champ obligatoire</w:t>
      </w:r>
      <w:r>
        <w:rPr>
          <w:i/>
        </w:rPr>
        <w:t xml:space="preserve"> déjà présent sur l’onglet Général</w:t>
      </w:r>
      <w:r>
        <w:t>).</w:t>
      </w:r>
    </w:p>
    <w:p w14:paraId="4BE67655" w14:textId="6B7957AD" w:rsidR="00DE218D" w:rsidRDefault="00DE218D" w:rsidP="000530C2">
      <w:r w:rsidRPr="00DD6EAD">
        <w:rPr>
          <w:b/>
        </w:rPr>
        <w:t>TVA :</w:t>
      </w:r>
      <w:r>
        <w:t xml:space="preserve"> </w:t>
      </w:r>
      <w:r w:rsidR="00DD6EAD">
        <w:t>Régime de TVA par défaut (</w:t>
      </w:r>
      <w:r w:rsidR="00DD6EAD" w:rsidRPr="001F1AF0">
        <w:rPr>
          <w:i/>
        </w:rPr>
        <w:t>champ obligatoire</w:t>
      </w:r>
      <w:r w:rsidR="00DD6EAD">
        <w:rPr>
          <w:i/>
        </w:rPr>
        <w:t xml:space="preserve"> déjà présent sur l’onglet Général</w:t>
      </w:r>
      <w:r w:rsidR="00DD6EAD">
        <w:t>).</w:t>
      </w:r>
    </w:p>
    <w:p w14:paraId="29257971" w14:textId="75D216EA" w:rsidR="00DD6EAD" w:rsidRDefault="00DD6EAD" w:rsidP="000530C2">
      <w:r w:rsidRPr="000A507E">
        <w:rPr>
          <w:b/>
        </w:rPr>
        <w:t>Remise (%)</w:t>
      </w:r>
      <w:r w:rsidR="000A507E" w:rsidRPr="000A507E">
        <w:rPr>
          <w:b/>
        </w:rPr>
        <w:t> :</w:t>
      </w:r>
      <w:r w:rsidR="000A507E">
        <w:t xml:space="preserve"> Remise globale pour ce fournisseur.</w:t>
      </w:r>
    </w:p>
    <w:p w14:paraId="77250F8F" w14:textId="3AD5F17F" w:rsidR="0011212B" w:rsidRDefault="000A507E" w:rsidP="0011212B">
      <w:r w:rsidRPr="000A507E">
        <w:rPr>
          <w:b/>
        </w:rPr>
        <w:t xml:space="preserve">MAJ / Prix OA : </w:t>
      </w:r>
      <w:r w:rsidRPr="000A507E">
        <w:t>Si cette case est cochée, les prix de</w:t>
      </w:r>
      <w:r w:rsidR="00FA7F91">
        <w:t>s</w:t>
      </w:r>
      <w:r w:rsidRPr="000A507E">
        <w:t xml:space="preserve"> contrat</w:t>
      </w:r>
      <w:r w:rsidR="00FA7F91">
        <w:t>s</w:t>
      </w:r>
      <w:r w:rsidRPr="000A507E">
        <w:t xml:space="preserve"> seront mis à jour dès qu’un OA fera référence à un article sur ce fournisseur</w:t>
      </w:r>
      <w:r w:rsidR="0011212B">
        <w:t xml:space="preserve"> (moyen simple de mettre à jour les prix d’achat dans les fiches articles – fournisseurs)</w:t>
      </w:r>
    </w:p>
    <w:p w14:paraId="64F7CCCD" w14:textId="0960D511" w:rsidR="0011212B" w:rsidRDefault="000A507E" w:rsidP="0011212B">
      <w:r w:rsidRPr="000A507E">
        <w:rPr>
          <w:b/>
        </w:rPr>
        <w:t>MAJ / Prix Facture :</w:t>
      </w:r>
      <w:r>
        <w:t xml:space="preserve"> </w:t>
      </w:r>
      <w:r w:rsidRPr="000A507E">
        <w:t>Si cette case est cochée, les prix des contrats seront mis à jour au moment de l’approbation finale des factures fournisseur</w:t>
      </w:r>
      <w:r w:rsidR="0011212B">
        <w:t xml:space="preserve"> (moyen simple de mettre à jour les prix d’achat dans les fiches articles – fournisseurs)</w:t>
      </w:r>
    </w:p>
    <w:p w14:paraId="0A8E1519" w14:textId="040CC18C" w:rsidR="000A507E" w:rsidRDefault="000A507E" w:rsidP="000530C2">
      <w:r w:rsidRPr="000A507E">
        <w:rPr>
          <w:b/>
        </w:rPr>
        <w:t>Montant mini HA</w:t>
      </w:r>
      <w:r w:rsidR="00C2368E">
        <w:rPr>
          <w:b/>
        </w:rPr>
        <w:t xml:space="preserve"> (Achat)</w:t>
      </w:r>
      <w:r w:rsidRPr="000A507E">
        <w:rPr>
          <w:b/>
        </w:rPr>
        <w:t> :</w:t>
      </w:r>
      <w:r w:rsidRPr="000A507E">
        <w:t xml:space="preserve"> Vous pouvez spécifier un montant minimum à atteindre pour passer un achat. L’ordre sera bloqué si le montant est inférieur.</w:t>
      </w:r>
    </w:p>
    <w:p w14:paraId="3CE72E69" w14:textId="663026B8" w:rsidR="00AC084C" w:rsidRDefault="00AC084C" w:rsidP="000530C2">
      <w:r w:rsidRPr="00AC084C">
        <w:rPr>
          <w:b/>
        </w:rPr>
        <w:lastRenderedPageBreak/>
        <w:t>Couple article/fournisseur :</w:t>
      </w:r>
      <w:r>
        <w:t xml:space="preserve"> </w:t>
      </w:r>
      <w:r w:rsidRPr="00AC084C">
        <w:t>C’est dans cette sous-liste que vous saisirez les couples articles/fournisseurs une fois la fiche fournisseur créée.</w:t>
      </w:r>
      <w:r w:rsidR="00600413">
        <w:t xml:space="preserve"> Cette notion est revue en détail dans le chapitre suivant.</w:t>
      </w:r>
    </w:p>
    <w:p w14:paraId="604A561B" w14:textId="25ECFBAE" w:rsidR="00600413" w:rsidRDefault="00600413" w:rsidP="000530C2"/>
    <w:p w14:paraId="2B06E34F" w14:textId="101E8FDC" w:rsidR="00600413" w:rsidRDefault="00600413" w:rsidP="000530C2">
      <w:r w:rsidRPr="00600413">
        <w:rPr>
          <w:b/>
        </w:rPr>
        <w:t>Price-list fournisseurs :</w:t>
      </w:r>
      <w:r>
        <w:t xml:space="preserve"> retrouvez ici les tarifs fournisseurs (=listes de prix)</w:t>
      </w:r>
      <w:r w:rsidR="00C76A67">
        <w:t xml:space="preserve"> liées à ce fournisseur.</w:t>
      </w:r>
    </w:p>
    <w:p w14:paraId="3EE84299" w14:textId="0F8014A3" w:rsidR="00D16C04" w:rsidRDefault="002C5822">
      <w:r w:rsidRPr="00600413">
        <w:rPr>
          <w:noProof/>
        </w:rPr>
        <w:drawing>
          <wp:inline distT="0" distB="0" distL="0" distR="0" wp14:anchorId="3FA45D33" wp14:editId="1F9838E8">
            <wp:extent cx="4381500" cy="105722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92406" cy="1059851"/>
                    </a:xfrm>
                    <a:prstGeom prst="rect">
                      <a:avLst/>
                    </a:prstGeom>
                  </pic:spPr>
                </pic:pic>
              </a:graphicData>
            </a:graphic>
          </wp:inline>
        </w:drawing>
      </w:r>
    </w:p>
    <w:p w14:paraId="02AD7E92" w14:textId="77777777" w:rsidR="00C76A67" w:rsidRDefault="00C76A67" w:rsidP="00C76A67">
      <w:pPr>
        <w:pStyle w:val="Titre4"/>
      </w:pPr>
      <w:bookmarkStart w:id="15" w:name="_Toc22888141"/>
      <w:r>
        <w:t>Couple article/fournisseur</w:t>
      </w:r>
      <w:bookmarkEnd w:id="15"/>
    </w:p>
    <w:p w14:paraId="54DD4C6D" w14:textId="77777777" w:rsidR="00C76A67" w:rsidRDefault="00C76A67" w:rsidP="00C76A67">
      <w:r>
        <w:t>La liste des couples articles/fournisseurs se trouve dans l’onglet Références de la Fiche Fournisseur.</w:t>
      </w:r>
    </w:p>
    <w:p w14:paraId="48C9E3F1" w14:textId="77777777" w:rsidR="00C76A67" w:rsidRDefault="00C76A67" w:rsidP="00C76A67">
      <w:r>
        <w:t xml:space="preserve">Le couple article/fournisseur permet de </w:t>
      </w:r>
      <w:r w:rsidRPr="00414120">
        <w:rPr>
          <w:b/>
        </w:rPr>
        <w:t>définir des spécificités sur un article pour un fournisseur donné</w:t>
      </w:r>
      <w:r>
        <w:t xml:space="preserve"> (unité d’achat, prix, libellé personnalisé, données liées à un contrat, etc.).</w:t>
      </w:r>
    </w:p>
    <w:p w14:paraId="043A6614" w14:textId="77777777" w:rsidR="00C76A67" w:rsidRDefault="00C76A67" w:rsidP="00C76A67">
      <w:r>
        <w:t>Pour ajouter un couple article/fournisseur, double cliquez sur la ligne vide de la sous-liste « Couple article/fournisseur », la fenêtre s’ouvre directement en création. Vous pouvez commencer à saisir vos informations.</w:t>
      </w:r>
    </w:p>
    <w:p w14:paraId="4F6AB25B" w14:textId="76F08ABF" w:rsidR="00C76A67" w:rsidRDefault="00D7530B" w:rsidP="00C76A67">
      <w:pPr>
        <w:jc w:val="center"/>
      </w:pPr>
      <w:r w:rsidRPr="00FF47C7">
        <w:rPr>
          <w:noProof/>
        </w:rPr>
        <mc:AlternateContent>
          <mc:Choice Requires="wps">
            <w:drawing>
              <wp:anchor distT="0" distB="0" distL="114300" distR="114300" simplePos="0" relativeHeight="251658284" behindDoc="0" locked="0" layoutInCell="1" allowOverlap="1" wp14:anchorId="3A5D00D5" wp14:editId="14A3239D">
                <wp:simplePos x="0" y="0"/>
                <wp:positionH relativeFrom="leftMargin">
                  <wp:posOffset>6069647</wp:posOffset>
                </wp:positionH>
                <wp:positionV relativeFrom="paragraph">
                  <wp:posOffset>4880610</wp:posOffset>
                </wp:positionV>
                <wp:extent cx="1293060" cy="381000"/>
                <wp:effectExtent l="0" t="0" r="2540" b="0"/>
                <wp:wrapNone/>
                <wp:docPr id="154" name="Zone de texte 154"/>
                <wp:cNvGraphicFramePr/>
                <a:graphic xmlns:a="http://schemas.openxmlformats.org/drawingml/2006/main">
                  <a:graphicData uri="http://schemas.microsoft.com/office/word/2010/wordprocessingShape">
                    <wps:wsp>
                      <wps:cNvSpPr txBox="1"/>
                      <wps:spPr>
                        <a:xfrm>
                          <a:off x="0" y="0"/>
                          <a:ext cx="1293060"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ABEAE8F"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Lorsqu’un contrat est passé, un couple article/fournisseur est automatiquement créé, retrouvez son numéro ici.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5D00D5" id="Zone de texte 154" o:spid="_x0000_s1030" type="#_x0000_t202" style="position:absolute;left:0;text-align:left;margin-left:477.9pt;margin-top:384.3pt;width:101.8pt;height:30pt;z-index:25165828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" filled="f" stroked="f">
                <v:textbox style="mso-fit-shape-to-text:t" inset="1mm,1mm,1mm,1mm">
                  <w:txbxContent>
                    <w:p w14:paraId="6ABEAE8F"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Lorsqu’un contrat est passé, un couple article/fournisseur est automatiquement créé, retrouvez son numéro ici.</w:t>
                      </w:r>
                    </w:p>
                  </w:txbxContent>
                </v:textbox>
                <w10:wrap anchorx="margin"/>
              </v:shape>
            </w:pict>
          </mc:Fallback>
        </mc:AlternateContent>
      </w:r>
      <w:r w:rsidRPr="00FB5F17">
        <w:rPr>
          <w:noProof/>
        </w:rPr>
        <mc:AlternateContent>
          <mc:Choice Requires="wps">
            <w:drawing>
              <wp:anchor distT="0" distB="0" distL="114300" distR="114300" simplePos="0" relativeHeight="251658288" behindDoc="0" locked="0" layoutInCell="1" allowOverlap="1" wp14:anchorId="3905EF53" wp14:editId="64B96813">
                <wp:simplePos x="0" y="0"/>
                <wp:positionH relativeFrom="leftMargin">
                  <wp:posOffset>6100445</wp:posOffset>
                </wp:positionH>
                <wp:positionV relativeFrom="paragraph">
                  <wp:posOffset>1857375</wp:posOffset>
                </wp:positionV>
                <wp:extent cx="1250950" cy="885825"/>
                <wp:effectExtent l="0" t="0" r="6350" b="9525"/>
                <wp:wrapNone/>
                <wp:docPr id="159" name="Zone de texte 159"/>
                <wp:cNvGraphicFramePr/>
                <a:graphic xmlns:a="http://schemas.openxmlformats.org/drawingml/2006/main">
                  <a:graphicData uri="http://schemas.microsoft.com/office/word/2010/wordprocessingShape">
                    <wps:wsp>
                      <wps:cNvSpPr txBox="1"/>
                      <wps:spPr>
                        <a:xfrm>
                          <a:off x="0" y="0"/>
                          <a:ext cx="1250950" cy="8858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C7D877A" w14:textId="60BAE210" w:rsidR="00C76A67" w:rsidRPr="008349F1" w:rsidRDefault="00C76A67" w:rsidP="00C76A67">
                            <w:pPr>
                              <w:spacing w:after="40" w:line="240" w:lineRule="auto"/>
                              <w:rPr>
                                <w:color w:val="24345B" w:themeColor="accent1" w:themeShade="80"/>
                                <w:sz w:val="15"/>
                                <w:szCs w:val="15"/>
                              </w:rPr>
                            </w:pPr>
                            <w:r w:rsidRPr="008349F1">
                              <w:rPr>
                                <w:color w:val="24345B" w:themeColor="accent1" w:themeShade="80"/>
                                <w:sz w:val="15"/>
                                <w:szCs w:val="15"/>
                              </w:rPr>
                              <w:t>Vous pouvez lier votre couple art./fourn. à un tarif (dans le cas d’un tarif dégressif). Saisissez alors le code du tarif ici.</w:t>
                            </w:r>
                            <w:r w:rsidR="00651427" w:rsidRPr="008349F1">
                              <w:rPr>
                                <w:color w:val="24345B" w:themeColor="accent1" w:themeShade="80"/>
                                <w:sz w:val="15"/>
                                <w:szCs w:val="15"/>
                              </w:rPr>
                              <w:t xml:space="preserve"> Dans ce cas, ne </w:t>
                            </w:r>
                            <w:r w:rsidR="008349F1" w:rsidRPr="008349F1">
                              <w:rPr>
                                <w:color w:val="24345B" w:themeColor="accent1" w:themeShade="80"/>
                                <w:sz w:val="15"/>
                                <w:szCs w:val="15"/>
                              </w:rPr>
                              <w:t>renseignez</w:t>
                            </w:r>
                            <w:r w:rsidR="00651427" w:rsidRPr="008349F1">
                              <w:rPr>
                                <w:color w:val="24345B" w:themeColor="accent1" w:themeShade="80"/>
                                <w:sz w:val="15"/>
                                <w:szCs w:val="15"/>
                              </w:rPr>
                              <w:t xml:space="preserve"> </w:t>
                            </w:r>
                            <w:r w:rsidR="00D7530B">
                              <w:rPr>
                                <w:color w:val="24345B" w:themeColor="accent1" w:themeShade="80"/>
                                <w:sz w:val="15"/>
                                <w:szCs w:val="15"/>
                              </w:rPr>
                              <w:t xml:space="preserve">pas </w:t>
                            </w:r>
                            <w:r w:rsidR="008349F1" w:rsidRPr="008349F1">
                              <w:rPr>
                                <w:color w:val="24345B" w:themeColor="accent1" w:themeShade="80"/>
                                <w:sz w:val="15"/>
                                <w:szCs w:val="15"/>
                              </w:rPr>
                              <w:t>le champ Prix achat (devise) ci-dessous.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EF53" id="Zone de texte 159" o:spid="_x0000_s1031" type="#_x0000_t202" style="position:absolute;left:0;text-align:left;margin-left:480.35pt;margin-top:146.25pt;width:98.5pt;height:69.75pt;z-index:25165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" filled="f" stroked="f">
                <v:textbox inset="1mm,1mm,1mm,1mm">
                  <w:txbxContent>
                    <w:p w14:paraId="4C7D877A" w14:textId="60BAE210" w:rsidR="00C76A67" w:rsidRPr="008349F1" w:rsidRDefault="00C76A67" w:rsidP="00C76A67">
                      <w:pPr>
                        <w:spacing w:after="40" w:line="240" w:lineRule="auto"/>
                        <w:rPr>
                          <w:color w:val="24345B" w:themeColor="accent1" w:themeShade="80"/>
                          <w:sz w:val="15"/>
                          <w:szCs w:val="15"/>
                        </w:rPr>
                      </w:pPr>
                      <w:r w:rsidRPr="008349F1">
                        <w:rPr>
                          <w:color w:val="24345B" w:themeColor="accent1" w:themeShade="80"/>
                          <w:sz w:val="15"/>
                          <w:szCs w:val="15"/>
                        </w:rPr>
                        <w:t>Vous pouvez lier votre couple art./fourn. à un tarif (dans le cas d’un tarif dégressif). Saisissez alors le code du tarif ici.</w:t>
                      </w:r>
                      <w:r w:rsidR="00651427" w:rsidRPr="008349F1">
                        <w:rPr>
                          <w:color w:val="24345B" w:themeColor="accent1" w:themeShade="80"/>
                          <w:sz w:val="15"/>
                          <w:szCs w:val="15"/>
                        </w:rPr>
                        <w:t xml:space="preserve"> Dans ce cas, ne </w:t>
                      </w:r>
                      <w:r w:rsidR="008349F1" w:rsidRPr="008349F1">
                        <w:rPr>
                          <w:color w:val="24345B" w:themeColor="accent1" w:themeShade="80"/>
                          <w:sz w:val="15"/>
                          <w:szCs w:val="15"/>
                        </w:rPr>
                        <w:t>renseignez</w:t>
                      </w:r>
                      <w:r w:rsidR="00651427" w:rsidRPr="008349F1">
                        <w:rPr>
                          <w:color w:val="24345B" w:themeColor="accent1" w:themeShade="80"/>
                          <w:sz w:val="15"/>
                          <w:szCs w:val="15"/>
                        </w:rPr>
                        <w:t xml:space="preserve"> </w:t>
                      </w:r>
                      <w:r w:rsidR="00D7530B">
                        <w:rPr>
                          <w:color w:val="24345B" w:themeColor="accent1" w:themeShade="80"/>
                          <w:sz w:val="15"/>
                          <w:szCs w:val="15"/>
                        </w:rPr>
                        <w:t xml:space="preserve">pas </w:t>
                      </w:r>
                      <w:r w:rsidR="008349F1" w:rsidRPr="008349F1">
                        <w:rPr>
                          <w:color w:val="24345B" w:themeColor="accent1" w:themeShade="80"/>
                          <w:sz w:val="15"/>
                          <w:szCs w:val="15"/>
                        </w:rPr>
                        <w:t>le champ Prix achat (devise) ci-dessous.</w:t>
                      </w:r>
                    </w:p>
                  </w:txbxContent>
                </v:textbox>
                <w10:wrap anchorx="margin"/>
              </v:shape>
            </w:pict>
          </mc:Fallback>
        </mc:AlternateContent>
      </w:r>
      <w:r w:rsidR="008349F1" w:rsidRPr="00FB5F17">
        <w:rPr>
          <w:noProof/>
        </w:rPr>
        <mc:AlternateContent>
          <mc:Choice Requires="wps">
            <w:drawing>
              <wp:anchor distT="0" distB="0" distL="114300" distR="114300" simplePos="0" relativeHeight="251658289" behindDoc="0" locked="0" layoutInCell="1" allowOverlap="1" wp14:anchorId="1ED51720" wp14:editId="6FC857AF">
                <wp:simplePos x="0" y="0"/>
                <wp:positionH relativeFrom="column">
                  <wp:posOffset>4109744</wp:posOffset>
                </wp:positionH>
                <wp:positionV relativeFrom="paragraph">
                  <wp:posOffset>2341042</wp:posOffset>
                </wp:positionV>
                <wp:extent cx="1069391" cy="449402"/>
                <wp:effectExtent l="57150" t="19050" r="35560" b="103505"/>
                <wp:wrapNone/>
                <wp:docPr id="160" name="Connecteur droit avec flèche 160"/>
                <wp:cNvGraphicFramePr/>
                <a:graphic xmlns:a="http://schemas.openxmlformats.org/drawingml/2006/main">
                  <a:graphicData uri="http://schemas.microsoft.com/office/word/2010/wordprocessingShape">
                    <wps:wsp>
                      <wps:cNvCnPr/>
                      <wps:spPr>
                        <a:xfrm flipH="1">
                          <a:off x="0" y="0"/>
                          <a:ext cx="1069391" cy="449402"/>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29738F3" id="_x0000_t32" coordsize="21600,21600" o:spt="32" o:oned="t" path="m,l21600,21600e" filled="f">
                <v:path arrowok="t" fillok="f" o:connecttype="none"/>
                <o:lock v:ext="edit" shapetype="t"/>
              </v:shapetype>
              <v:shape id="Connecteur droit avec flèche 160" o:spid="_x0000_s1026" type="#_x0000_t32" style="position:absolute;margin-left:323.6pt;margin-top:184.35pt;width:84.2pt;height:35.4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" strokecolor="#82d52f [3207]" strokeweight="2pt">
                <v:stroke endarrow="open" joinstyle="miter"/>
                <v:shadow on="t" color="black" opacity="26214f" origin=".5,-.5" offset="-.24944mm,.24944mm"/>
              </v:shape>
            </w:pict>
          </mc:Fallback>
        </mc:AlternateContent>
      </w:r>
      <w:r w:rsidR="00F33958" w:rsidRPr="00FB5F17">
        <w:rPr>
          <w:noProof/>
        </w:rPr>
        <mc:AlternateContent>
          <mc:Choice Requires="wps">
            <w:drawing>
              <wp:anchor distT="0" distB="0" distL="114300" distR="114300" simplePos="0" relativeHeight="251658281" behindDoc="0" locked="0" layoutInCell="1" allowOverlap="1" wp14:anchorId="619C0B1C" wp14:editId="46B2267A">
                <wp:simplePos x="0" y="0"/>
                <wp:positionH relativeFrom="leftMargin">
                  <wp:posOffset>6092042</wp:posOffset>
                </wp:positionH>
                <wp:positionV relativeFrom="paragraph">
                  <wp:posOffset>3704178</wp:posOffset>
                </wp:positionV>
                <wp:extent cx="1245235" cy="570015"/>
                <wp:effectExtent l="0" t="0" r="0" b="1905"/>
                <wp:wrapNone/>
                <wp:docPr id="151" name="Zone de texte 151"/>
                <wp:cNvGraphicFramePr/>
                <a:graphic xmlns:a="http://schemas.openxmlformats.org/drawingml/2006/main">
                  <a:graphicData uri="http://schemas.microsoft.com/office/word/2010/wordprocessingShape">
                    <wps:wsp>
                      <wps:cNvSpPr txBox="1"/>
                      <wps:spPr>
                        <a:xfrm>
                          <a:off x="0" y="0"/>
                          <a:ext cx="1245235" cy="57001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03B8DF9" w14:textId="77777777" w:rsidR="00C76A67" w:rsidRDefault="00C76A67" w:rsidP="00C76A67">
                            <w:pPr>
                              <w:spacing w:after="40" w:line="240" w:lineRule="auto"/>
                              <w:rPr>
                                <w:color w:val="24345B" w:themeColor="accent1" w:themeShade="80"/>
                                <w:sz w:val="16"/>
                              </w:rPr>
                            </w:pPr>
                            <w:r>
                              <w:rPr>
                                <w:color w:val="24345B" w:themeColor="accent1" w:themeShade="80"/>
                                <w:sz w:val="16"/>
                              </w:rPr>
                              <w:t>Délai d’approvisionnement.</w:t>
                            </w:r>
                          </w:p>
                          <w:p w14:paraId="77C2641E" w14:textId="6805E0EF" w:rsidR="00C76A67" w:rsidRPr="006D0AC8" w:rsidRDefault="00C76A67" w:rsidP="00C76A67">
                            <w:pPr>
                              <w:spacing w:after="40" w:line="240" w:lineRule="auto"/>
                              <w:rPr>
                                <w:color w:val="24345B" w:themeColor="accent1" w:themeShade="80"/>
                                <w:sz w:val="16"/>
                              </w:rPr>
                            </w:pPr>
                            <w:r>
                              <w:rPr>
                                <w:color w:val="24345B" w:themeColor="accent1" w:themeShade="80"/>
                                <w:sz w:val="16"/>
                              </w:rPr>
                              <w:t>Règle de traitement des réceptions</w:t>
                            </w:r>
                            <w:r w:rsidR="0011212B">
                              <w:rPr>
                                <w:color w:val="24345B" w:themeColor="accent1" w:themeShade="80"/>
                                <w:sz w:val="16"/>
                              </w:rPr>
                              <w:t xml:space="preserve"> (contrôle qualité ou non)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0B1C" id="Zone de texte 151" o:spid="_x0000_s1032" type="#_x0000_t202" style="position:absolute;left:0;text-align:left;margin-left:479.7pt;margin-top:291.65pt;width:98.05pt;height:44.9pt;z-index:2516582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" filled="f" stroked="f">
                <v:textbox inset="1mm,1mm,1mm,1mm">
                  <w:txbxContent>
                    <w:p w14:paraId="303B8DF9" w14:textId="77777777" w:rsidR="00C76A67" w:rsidRDefault="00C76A67" w:rsidP="00C76A67">
                      <w:pPr>
                        <w:spacing w:after="40" w:line="240" w:lineRule="auto"/>
                        <w:rPr>
                          <w:color w:val="24345B" w:themeColor="accent1" w:themeShade="80"/>
                          <w:sz w:val="16"/>
                        </w:rPr>
                      </w:pPr>
                      <w:r>
                        <w:rPr>
                          <w:color w:val="24345B" w:themeColor="accent1" w:themeShade="80"/>
                          <w:sz w:val="16"/>
                        </w:rPr>
                        <w:t>Délai d’approvisionnement.</w:t>
                      </w:r>
                    </w:p>
                    <w:p w14:paraId="77C2641E" w14:textId="6805E0EF" w:rsidR="00C76A67" w:rsidRPr="006D0AC8" w:rsidRDefault="00C76A67" w:rsidP="00C76A67">
                      <w:pPr>
                        <w:spacing w:after="40" w:line="240" w:lineRule="auto"/>
                        <w:rPr>
                          <w:color w:val="24345B" w:themeColor="accent1" w:themeShade="80"/>
                          <w:sz w:val="16"/>
                        </w:rPr>
                      </w:pPr>
                      <w:r>
                        <w:rPr>
                          <w:color w:val="24345B" w:themeColor="accent1" w:themeShade="80"/>
                          <w:sz w:val="16"/>
                        </w:rPr>
                        <w:t>Règle de traitement des réceptions</w:t>
                      </w:r>
                      <w:r w:rsidR="0011212B">
                        <w:rPr>
                          <w:color w:val="24345B" w:themeColor="accent1" w:themeShade="80"/>
                          <w:sz w:val="16"/>
                        </w:rPr>
                        <w:t xml:space="preserve"> (contrôle qualité ou non)</w:t>
                      </w:r>
                    </w:p>
                  </w:txbxContent>
                </v:textbox>
                <w10:wrap anchorx="margin"/>
              </v:shape>
            </w:pict>
          </mc:Fallback>
        </mc:AlternateContent>
      </w:r>
      <w:r w:rsidR="00205A93" w:rsidRPr="00FB5F17">
        <w:rPr>
          <w:noProof/>
        </w:rPr>
        <mc:AlternateContent>
          <mc:Choice Requires="wps">
            <w:drawing>
              <wp:anchor distT="0" distB="0" distL="114300" distR="114300" simplePos="0" relativeHeight="251658277" behindDoc="0" locked="0" layoutInCell="1" allowOverlap="1" wp14:anchorId="506AEDC1" wp14:editId="7006DEAE">
                <wp:simplePos x="0" y="0"/>
                <wp:positionH relativeFrom="leftMargin">
                  <wp:posOffset>244503</wp:posOffset>
                </wp:positionH>
                <wp:positionV relativeFrom="paragraph">
                  <wp:posOffset>3458983</wp:posOffset>
                </wp:positionV>
                <wp:extent cx="1238751" cy="381000"/>
                <wp:effectExtent l="0" t="0" r="0" b="0"/>
                <wp:wrapNone/>
                <wp:docPr id="147" name="Zone de texte 147"/>
                <wp:cNvGraphicFramePr/>
                <a:graphic xmlns:a="http://schemas.openxmlformats.org/drawingml/2006/main">
                  <a:graphicData uri="http://schemas.microsoft.com/office/word/2010/wordprocessingShape">
                    <wps:wsp>
                      <wps:cNvSpPr txBox="1"/>
                      <wps:spPr>
                        <a:xfrm>
                          <a:off x="0" y="0"/>
                          <a:ext cx="1238751"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F4E3D3C" w14:textId="52378964" w:rsidR="00C76A67" w:rsidRPr="006D0AC8" w:rsidRDefault="00C76A67" w:rsidP="00C76A67">
                            <w:pPr>
                              <w:spacing w:after="40" w:line="240" w:lineRule="auto"/>
                              <w:rPr>
                                <w:color w:val="24345B" w:themeColor="accent1" w:themeShade="80"/>
                                <w:sz w:val="16"/>
                              </w:rPr>
                            </w:pPr>
                            <w:r>
                              <w:rPr>
                                <w:color w:val="24345B" w:themeColor="accent1" w:themeShade="80"/>
                                <w:sz w:val="16"/>
                              </w:rPr>
                              <w:t>Vous pouvez définir une quantité minimum d’achat (impossible de commander en dessous).</w:t>
                            </w:r>
                            <w:r w:rsidR="00C04F15">
                              <w:rPr>
                                <w:color w:val="24345B" w:themeColor="accent1" w:themeShade="8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6AEDC1" id="Zone de texte 147" o:spid="_x0000_s1033" type="#_x0000_t202" style="position:absolute;left:0;text-align:left;margin-left:19.25pt;margin-top:272.35pt;width:97.55pt;height:30pt;z-index:25165827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" filled="f" stroked="f">
                <v:textbox style="mso-fit-shape-to-text:t" inset="1mm,1mm,1mm,1mm">
                  <w:txbxContent>
                    <w:p w14:paraId="5F4E3D3C" w14:textId="52378964" w:rsidR="00C76A67" w:rsidRPr="006D0AC8" w:rsidRDefault="00C76A67" w:rsidP="00C76A67">
                      <w:pPr>
                        <w:spacing w:after="40" w:line="240" w:lineRule="auto"/>
                        <w:rPr>
                          <w:color w:val="24345B" w:themeColor="accent1" w:themeShade="80"/>
                          <w:sz w:val="16"/>
                        </w:rPr>
                      </w:pPr>
                      <w:r>
                        <w:rPr>
                          <w:color w:val="24345B" w:themeColor="accent1" w:themeShade="80"/>
                          <w:sz w:val="16"/>
                        </w:rPr>
                        <w:t>Vous pouvez définir une quantité minimum d’achat (impossible de commander en dessous).</w:t>
                      </w:r>
                      <w:r w:rsidR="00C04F15">
                        <w:rPr>
                          <w:color w:val="24345B" w:themeColor="accent1" w:themeShade="80"/>
                          <w:sz w:val="16"/>
                        </w:rPr>
                        <w:t>***</w:t>
                      </w:r>
                    </w:p>
                  </w:txbxContent>
                </v:textbox>
                <w10:wrap anchorx="margin"/>
              </v:shape>
            </w:pict>
          </mc:Fallback>
        </mc:AlternateContent>
      </w:r>
      <w:r w:rsidR="00205A93" w:rsidRPr="00FB5F17">
        <w:rPr>
          <w:noProof/>
        </w:rPr>
        <mc:AlternateContent>
          <mc:Choice Requires="wps">
            <w:drawing>
              <wp:anchor distT="0" distB="0" distL="114300" distR="114300" simplePos="0" relativeHeight="251658324" behindDoc="0" locked="0" layoutInCell="1" allowOverlap="1" wp14:anchorId="58C529EE" wp14:editId="3B50F664">
                <wp:simplePos x="0" y="0"/>
                <wp:positionH relativeFrom="column">
                  <wp:posOffset>553637</wp:posOffset>
                </wp:positionH>
                <wp:positionV relativeFrom="paragraph">
                  <wp:posOffset>2395965</wp:posOffset>
                </wp:positionV>
                <wp:extent cx="335611" cy="213195"/>
                <wp:effectExtent l="38100" t="19050" r="64770" b="92075"/>
                <wp:wrapNone/>
                <wp:docPr id="19" name="Connecteur droit avec flèche 19"/>
                <wp:cNvGraphicFramePr/>
                <a:graphic xmlns:a="http://schemas.openxmlformats.org/drawingml/2006/main">
                  <a:graphicData uri="http://schemas.microsoft.com/office/word/2010/wordprocessingShape">
                    <wps:wsp>
                      <wps:cNvCnPr/>
                      <wps:spPr>
                        <a:xfrm>
                          <a:off x="0" y="0"/>
                          <a:ext cx="335611" cy="21319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64FE5FD" id="_x0000_t32" coordsize="21600,21600" o:spt="32" o:oned="t" path="m,l21600,21600e" filled="f">
                <v:path arrowok="t" fillok="f" o:connecttype="none"/>
                <o:lock v:ext="edit" shapetype="t"/>
              </v:shapetype>
              <v:shape id="Connecteur droit avec flèche 19" o:spid="_x0000_s1026" type="#_x0000_t32" style="position:absolute;margin-left:43.6pt;margin-top:188.65pt;width:26.45pt;height:16.8pt;z-index:251662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" strokecolor="#82d52f [3207]" strokeweight="2pt">
                <v:stroke endarrow="open" joinstyle="miter"/>
                <v:shadow on="t" color="black" opacity="26214f" origin=".5,-.5" offset="-.24944mm,.24944mm"/>
              </v:shape>
            </w:pict>
          </mc:Fallback>
        </mc:AlternateContent>
      </w:r>
      <w:r w:rsidR="00205A93" w:rsidRPr="00FB5F17">
        <w:rPr>
          <w:noProof/>
        </w:rPr>
        <mc:AlternateContent>
          <mc:Choice Requires="wps">
            <w:drawing>
              <wp:anchor distT="0" distB="0" distL="114300" distR="114300" simplePos="0" relativeHeight="251658323" behindDoc="0" locked="0" layoutInCell="1" allowOverlap="1" wp14:anchorId="6A8ADDDB" wp14:editId="37175376">
                <wp:simplePos x="0" y="0"/>
                <wp:positionH relativeFrom="leftMargin">
                  <wp:posOffset>313028</wp:posOffset>
                </wp:positionH>
                <wp:positionV relativeFrom="paragraph">
                  <wp:posOffset>2076726</wp:posOffset>
                </wp:positionV>
                <wp:extent cx="1173079" cy="381000"/>
                <wp:effectExtent l="0" t="0" r="8255" b="0"/>
                <wp:wrapNone/>
                <wp:docPr id="18" name="Zone de texte 18"/>
                <wp:cNvGraphicFramePr/>
                <a:graphic xmlns:a="http://schemas.openxmlformats.org/drawingml/2006/main">
                  <a:graphicData uri="http://schemas.microsoft.com/office/word/2010/wordprocessingShape">
                    <wps:wsp>
                      <wps:cNvSpPr txBox="1"/>
                      <wps:spPr>
                        <a:xfrm>
                          <a:off x="0" y="0"/>
                          <a:ext cx="1173079"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29B2ABA" w14:textId="6F9FB002" w:rsidR="00205A93" w:rsidRPr="00FF47C7" w:rsidRDefault="00205A93" w:rsidP="00C76A67">
                            <w:pPr>
                              <w:spacing w:after="40" w:line="240" w:lineRule="auto"/>
                              <w:rPr>
                                <w:i/>
                                <w:color w:val="24345B" w:themeColor="accent1" w:themeShade="80"/>
                                <w:sz w:val="16"/>
                              </w:rPr>
                            </w:pPr>
                            <w:r>
                              <w:rPr>
                                <w:color w:val="24345B" w:themeColor="accent1" w:themeShade="80"/>
                                <w:sz w:val="16"/>
                              </w:rPr>
                              <w:t>Choisissez l’unité d’affichage et le nombre de décimales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8ADDDB" id="Zone de texte 18" o:spid="_x0000_s1034" type="#_x0000_t202" style="position:absolute;left:0;text-align:left;margin-left:24.65pt;margin-top:163.5pt;width:92.35pt;height:30pt;z-index:25165832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" filled="f" stroked="f">
                <v:textbox style="mso-fit-shape-to-text:t" inset="1mm,1mm,1mm,1mm">
                  <w:txbxContent>
                    <w:p w14:paraId="129B2ABA" w14:textId="6F9FB002" w:rsidR="00205A93" w:rsidRPr="00FF47C7" w:rsidRDefault="00205A93" w:rsidP="00C76A67">
                      <w:pPr>
                        <w:spacing w:after="40" w:line="240" w:lineRule="auto"/>
                        <w:rPr>
                          <w:i/>
                          <w:color w:val="24345B" w:themeColor="accent1" w:themeShade="80"/>
                          <w:sz w:val="16"/>
                        </w:rPr>
                      </w:pPr>
                      <w:r>
                        <w:rPr>
                          <w:color w:val="24345B" w:themeColor="accent1" w:themeShade="80"/>
                          <w:sz w:val="16"/>
                        </w:rPr>
                        <w:t>Choisissez l’unité d’affichage et le nombre de décimales</w:t>
                      </w:r>
                    </w:p>
                  </w:txbxContent>
                </v:textbox>
                <w10:wrap anchorx="margin"/>
              </v:shape>
            </w:pict>
          </mc:Fallback>
        </mc:AlternateContent>
      </w:r>
      <w:r w:rsidR="00205A93" w:rsidRPr="00FB5F17">
        <w:rPr>
          <w:noProof/>
        </w:rPr>
        <mc:AlternateContent>
          <mc:Choice Requires="wps">
            <w:drawing>
              <wp:anchor distT="0" distB="0" distL="114300" distR="114300" simplePos="0" relativeHeight="251658274" behindDoc="0" locked="0" layoutInCell="1" allowOverlap="1" wp14:anchorId="3B2DBEDE" wp14:editId="709F787B">
                <wp:simplePos x="0" y="0"/>
                <wp:positionH relativeFrom="leftMargin">
                  <wp:posOffset>313690</wp:posOffset>
                </wp:positionH>
                <wp:positionV relativeFrom="paragraph">
                  <wp:posOffset>2562225</wp:posOffset>
                </wp:positionV>
                <wp:extent cx="1172845" cy="381000"/>
                <wp:effectExtent l="0" t="0" r="8255" b="0"/>
                <wp:wrapNone/>
                <wp:docPr id="144" name="Zone de texte 144"/>
                <wp:cNvGraphicFramePr/>
                <a:graphic xmlns:a="http://schemas.openxmlformats.org/drawingml/2006/main">
                  <a:graphicData uri="http://schemas.microsoft.com/office/word/2010/wordprocessingShape">
                    <wps:wsp>
                      <wps:cNvSpPr txBox="1"/>
                      <wps:spPr>
                        <a:xfrm>
                          <a:off x="0" y="0"/>
                          <a:ext cx="1172845"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AA2F9A" w14:textId="77777777" w:rsidR="00C76A67" w:rsidRPr="001B7E18" w:rsidRDefault="00C76A67" w:rsidP="00C76A67">
                            <w:pPr>
                              <w:spacing w:after="40" w:line="240" w:lineRule="auto"/>
                              <w:rPr>
                                <w:color w:val="24345B" w:themeColor="accent1" w:themeShade="80"/>
                                <w:sz w:val="16"/>
                              </w:rPr>
                            </w:pPr>
                            <w:r w:rsidRPr="001B7E18">
                              <w:rPr>
                                <w:color w:val="24345B" w:themeColor="accent1" w:themeShade="80"/>
                                <w:sz w:val="16"/>
                              </w:rPr>
                              <w:t xml:space="preserve">Définissez un coef. </w:t>
                            </w:r>
                            <w:r>
                              <w:rPr>
                                <w:color w:val="24345B" w:themeColor="accent1" w:themeShade="80"/>
                                <w:sz w:val="16"/>
                              </w:rPr>
                              <w:t>d</w:t>
                            </w:r>
                            <w:r w:rsidRPr="001B7E18">
                              <w:rPr>
                                <w:color w:val="24345B" w:themeColor="accent1" w:themeShade="80"/>
                                <w:sz w:val="16"/>
                              </w:rPr>
                              <w:t>e conversion (dans le cas de prix par lots par exemple).</w:t>
                            </w:r>
                          </w:p>
                          <w:p w14:paraId="75F0E5BB" w14:textId="77777777" w:rsidR="00C76A67" w:rsidRPr="00FF47C7" w:rsidRDefault="00C76A67" w:rsidP="00C76A67">
                            <w:pPr>
                              <w:spacing w:after="40" w:line="240" w:lineRule="auto"/>
                              <w:rPr>
                                <w:i/>
                                <w:color w:val="24345B" w:themeColor="accent1" w:themeShade="80"/>
                                <w:sz w:val="16"/>
                              </w:rPr>
                            </w:pPr>
                            <w:r w:rsidRPr="00FF47C7">
                              <w:rPr>
                                <w:i/>
                                <w:color w:val="24345B" w:themeColor="accent1" w:themeShade="80"/>
                                <w:sz w:val="16"/>
                              </w:rPr>
                              <w:t>UA = Unité d’Achat</w:t>
                            </w:r>
                          </w:p>
                          <w:p w14:paraId="35AA3F61" w14:textId="5C3033B6" w:rsidR="00C76A67" w:rsidRDefault="00C76A67" w:rsidP="00C76A67">
                            <w:pPr>
                              <w:spacing w:after="40" w:line="240" w:lineRule="auto"/>
                              <w:rPr>
                                <w:i/>
                                <w:color w:val="24345B" w:themeColor="accent1" w:themeShade="80"/>
                                <w:sz w:val="16"/>
                              </w:rPr>
                            </w:pPr>
                            <w:r w:rsidRPr="00FF47C7">
                              <w:rPr>
                                <w:i/>
                                <w:color w:val="24345B" w:themeColor="accent1" w:themeShade="80"/>
                                <w:sz w:val="16"/>
                              </w:rPr>
                              <w:t>US = Unité de Stock</w:t>
                            </w:r>
                          </w:p>
                          <w:p w14:paraId="403CB80A" w14:textId="4A6C65D6" w:rsidR="00205A93" w:rsidRPr="00FF47C7" w:rsidRDefault="00205A93" w:rsidP="00C76A67">
                            <w:pPr>
                              <w:spacing w:after="40" w:line="240" w:lineRule="auto"/>
                              <w:rPr>
                                <w:i/>
                                <w:color w:val="24345B" w:themeColor="accent1" w:themeShade="80"/>
                                <w:sz w:val="16"/>
                              </w:rPr>
                            </w:pPr>
                            <w:r>
                              <w:rPr>
                                <w:i/>
                                <w:color w:val="24345B" w:themeColor="accent1" w:themeShade="80"/>
                                <w:sz w:val="16"/>
                              </w:rPr>
                              <w:t>Voir exemple**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2DBEDE" id="Zone de texte 144" o:spid="_x0000_s1035" type="#_x0000_t202" style="position:absolute;left:0;text-align:left;margin-left:24.7pt;margin-top:201.75pt;width:92.35pt;height:30pt;z-index:25165827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" filled="f" stroked="f">
                <v:textbox style="mso-fit-shape-to-text:t" inset="1mm,1mm,1mm,1mm">
                  <w:txbxContent>
                    <w:p w14:paraId="22AA2F9A" w14:textId="77777777" w:rsidR="00C76A67" w:rsidRPr="001B7E18" w:rsidRDefault="00C76A67" w:rsidP="00C76A67">
                      <w:pPr>
                        <w:spacing w:after="40" w:line="240" w:lineRule="auto"/>
                        <w:rPr>
                          <w:color w:val="24345B" w:themeColor="accent1" w:themeShade="80"/>
                          <w:sz w:val="16"/>
                        </w:rPr>
                      </w:pPr>
                      <w:r w:rsidRPr="001B7E18">
                        <w:rPr>
                          <w:color w:val="24345B" w:themeColor="accent1" w:themeShade="80"/>
                          <w:sz w:val="16"/>
                        </w:rPr>
                        <w:t xml:space="preserve">Définissez un coef. </w:t>
                      </w:r>
                      <w:r>
                        <w:rPr>
                          <w:color w:val="24345B" w:themeColor="accent1" w:themeShade="80"/>
                          <w:sz w:val="16"/>
                        </w:rPr>
                        <w:t>d</w:t>
                      </w:r>
                      <w:r w:rsidRPr="001B7E18">
                        <w:rPr>
                          <w:color w:val="24345B" w:themeColor="accent1" w:themeShade="80"/>
                          <w:sz w:val="16"/>
                        </w:rPr>
                        <w:t>e conversion (dans le cas de prix par lots par exemple).</w:t>
                      </w:r>
                    </w:p>
                    <w:p w14:paraId="75F0E5BB" w14:textId="77777777" w:rsidR="00C76A67" w:rsidRPr="00FF47C7" w:rsidRDefault="00C76A67" w:rsidP="00C76A67">
                      <w:pPr>
                        <w:spacing w:after="40" w:line="240" w:lineRule="auto"/>
                        <w:rPr>
                          <w:i/>
                          <w:color w:val="24345B" w:themeColor="accent1" w:themeShade="80"/>
                          <w:sz w:val="16"/>
                        </w:rPr>
                      </w:pPr>
                      <w:r w:rsidRPr="00FF47C7">
                        <w:rPr>
                          <w:i/>
                          <w:color w:val="24345B" w:themeColor="accent1" w:themeShade="80"/>
                          <w:sz w:val="16"/>
                        </w:rPr>
                        <w:t>UA = Unité d’Achat</w:t>
                      </w:r>
                    </w:p>
                    <w:p w14:paraId="35AA3F61" w14:textId="5C3033B6" w:rsidR="00C76A67" w:rsidRDefault="00C76A67" w:rsidP="00C76A67">
                      <w:pPr>
                        <w:spacing w:after="40" w:line="240" w:lineRule="auto"/>
                        <w:rPr>
                          <w:i/>
                          <w:color w:val="24345B" w:themeColor="accent1" w:themeShade="80"/>
                          <w:sz w:val="16"/>
                        </w:rPr>
                      </w:pPr>
                      <w:r w:rsidRPr="00FF47C7">
                        <w:rPr>
                          <w:i/>
                          <w:color w:val="24345B" w:themeColor="accent1" w:themeShade="80"/>
                          <w:sz w:val="16"/>
                        </w:rPr>
                        <w:t>US = Unité de Stock</w:t>
                      </w:r>
                    </w:p>
                    <w:p w14:paraId="403CB80A" w14:textId="4A6C65D6" w:rsidR="00205A93" w:rsidRPr="00FF47C7" w:rsidRDefault="00205A93" w:rsidP="00C76A67">
                      <w:pPr>
                        <w:spacing w:after="40" w:line="240" w:lineRule="auto"/>
                        <w:rPr>
                          <w:i/>
                          <w:color w:val="24345B" w:themeColor="accent1" w:themeShade="80"/>
                          <w:sz w:val="16"/>
                        </w:rPr>
                      </w:pPr>
                      <w:r>
                        <w:rPr>
                          <w:i/>
                          <w:color w:val="24345B" w:themeColor="accent1" w:themeShade="80"/>
                          <w:sz w:val="16"/>
                        </w:rPr>
                        <w:t>Voir exemple**</w:t>
                      </w:r>
                    </w:p>
                  </w:txbxContent>
                </v:textbox>
                <w10:wrap anchorx="margin"/>
              </v:shape>
            </w:pict>
          </mc:Fallback>
        </mc:AlternateContent>
      </w:r>
      <w:r w:rsidR="00205A93" w:rsidRPr="00FB5F17">
        <w:rPr>
          <w:noProof/>
        </w:rPr>
        <mc:AlternateContent>
          <mc:Choice Requires="wps">
            <w:drawing>
              <wp:anchor distT="0" distB="0" distL="114300" distR="114300" simplePos="0" relativeHeight="251658290" behindDoc="0" locked="0" layoutInCell="1" allowOverlap="1" wp14:anchorId="4C19EBE5" wp14:editId="73C15F2F">
                <wp:simplePos x="0" y="0"/>
                <wp:positionH relativeFrom="column">
                  <wp:posOffset>633343</wp:posOffset>
                </wp:positionH>
                <wp:positionV relativeFrom="paragraph">
                  <wp:posOffset>2814154</wp:posOffset>
                </wp:positionV>
                <wp:extent cx="281305" cy="45085"/>
                <wp:effectExtent l="38100" t="57150" r="4445" b="126365"/>
                <wp:wrapNone/>
                <wp:docPr id="162" name="Connecteur droit avec flèche 162"/>
                <wp:cNvGraphicFramePr/>
                <a:graphic xmlns:a="http://schemas.openxmlformats.org/drawingml/2006/main">
                  <a:graphicData uri="http://schemas.microsoft.com/office/word/2010/wordprocessingShape">
                    <wps:wsp>
                      <wps:cNvCnPr/>
                      <wps:spPr>
                        <a:xfrm>
                          <a:off x="0" y="0"/>
                          <a:ext cx="281305" cy="4508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E1D14F" id="Connecteur droit avec flèche 162" o:spid="_x0000_s1026" type="#_x0000_t32" style="position:absolute;margin-left:49.85pt;margin-top:221.6pt;width:22.15pt;height:3.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" strokecolor="#82d52f [3207]" strokeweight="2pt">
                <v:stroke endarrow="open" joinstyle="miter"/>
                <v:shadow on="t" color="black" opacity="26214f" origin=".5,-.5" offset="-.24944mm,.24944mm"/>
              </v:shape>
            </w:pict>
          </mc:Fallback>
        </mc:AlternateContent>
      </w:r>
      <w:r w:rsidR="00C27B0A" w:rsidRPr="00FB5F17">
        <w:rPr>
          <w:noProof/>
        </w:rPr>
        <mc:AlternateContent>
          <mc:Choice Requires="wps">
            <w:drawing>
              <wp:anchor distT="0" distB="0" distL="114300" distR="114300" simplePos="0" relativeHeight="251658272" behindDoc="0" locked="0" layoutInCell="1" allowOverlap="1" wp14:anchorId="2D2E841E" wp14:editId="530ED288">
                <wp:simplePos x="0" y="0"/>
                <wp:positionH relativeFrom="leftMargin">
                  <wp:posOffset>6066845</wp:posOffset>
                </wp:positionH>
                <wp:positionV relativeFrom="paragraph">
                  <wp:posOffset>1058655</wp:posOffset>
                </wp:positionV>
                <wp:extent cx="1250950" cy="834887"/>
                <wp:effectExtent l="0" t="0" r="6350" b="3810"/>
                <wp:wrapNone/>
                <wp:docPr id="142" name="Zone de texte 142"/>
                <wp:cNvGraphicFramePr/>
                <a:graphic xmlns:a="http://schemas.openxmlformats.org/drawingml/2006/main">
                  <a:graphicData uri="http://schemas.microsoft.com/office/word/2010/wordprocessingShape">
                    <wps:wsp>
                      <wps:cNvSpPr txBox="1"/>
                      <wps:spPr>
                        <a:xfrm>
                          <a:off x="0" y="0"/>
                          <a:ext cx="1250950" cy="83488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E79AB30" w14:textId="4B29C239" w:rsidR="00C27B0A" w:rsidRPr="006D0AC8" w:rsidRDefault="00C76A67" w:rsidP="00C76A67">
                            <w:pPr>
                              <w:spacing w:after="40" w:line="240" w:lineRule="auto"/>
                              <w:rPr>
                                <w:color w:val="24345B" w:themeColor="accent1" w:themeShade="80"/>
                                <w:sz w:val="16"/>
                              </w:rPr>
                            </w:pPr>
                            <w:r>
                              <w:rPr>
                                <w:color w:val="24345B" w:themeColor="accent1" w:themeShade="80"/>
                                <w:sz w:val="16"/>
                              </w:rPr>
                              <w:t>Vous pouvez saisir un code et libellé personnalisé (correspondant par exemple au code interne de votre fournisseur pour faciliter la prise de commande</w:t>
                            </w:r>
                            <w:r w:rsidR="00C27B0A">
                              <w:rPr>
                                <w:color w:val="24345B" w:themeColor="accent1" w:themeShade="80"/>
                                <w:sz w:val="16"/>
                              </w:rPr>
                              <w:t>).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841E" id="Zone de texte 142" o:spid="_x0000_s1036" type="#_x0000_t202" style="position:absolute;left:0;text-align:left;margin-left:477.7pt;margin-top:83.35pt;width:98.5pt;height:65.75pt;z-index:2516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" filled="f" stroked="f">
                <v:textbox inset="1mm,1mm,1mm,1mm">
                  <w:txbxContent>
                    <w:p w14:paraId="2E79AB30" w14:textId="4B29C239" w:rsidR="00C27B0A" w:rsidRPr="006D0AC8" w:rsidRDefault="00C76A67" w:rsidP="00C76A67">
                      <w:pPr>
                        <w:spacing w:after="40" w:line="240" w:lineRule="auto"/>
                        <w:rPr>
                          <w:color w:val="24345B" w:themeColor="accent1" w:themeShade="80"/>
                          <w:sz w:val="16"/>
                        </w:rPr>
                      </w:pPr>
                      <w:r>
                        <w:rPr>
                          <w:color w:val="24345B" w:themeColor="accent1" w:themeShade="80"/>
                          <w:sz w:val="16"/>
                        </w:rPr>
                        <w:t>Vous pouvez saisir un code et libellé personnalisé (correspondant par exemple au code interne de votre fournisseur pour faciliter la prise de commande</w:t>
                      </w:r>
                      <w:r w:rsidR="00C27B0A">
                        <w:rPr>
                          <w:color w:val="24345B" w:themeColor="accent1" w:themeShade="80"/>
                          <w:sz w:val="16"/>
                        </w:rPr>
                        <w:t>). *</w:t>
                      </w:r>
                    </w:p>
                  </w:txbxContent>
                </v:textbox>
                <w10:wrap anchorx="margin"/>
              </v:shape>
            </w:pict>
          </mc:Fallback>
        </mc:AlternateContent>
      </w:r>
      <w:r w:rsidR="0011212B" w:rsidRPr="00FF47C7">
        <w:rPr>
          <w:noProof/>
        </w:rPr>
        <mc:AlternateContent>
          <mc:Choice Requires="wps">
            <w:drawing>
              <wp:anchor distT="0" distB="0" distL="114300" distR="114300" simplePos="0" relativeHeight="251658285" behindDoc="0" locked="0" layoutInCell="1" allowOverlap="1" wp14:anchorId="4BE34666" wp14:editId="2C2B45A4">
                <wp:simplePos x="0" y="0"/>
                <wp:positionH relativeFrom="column">
                  <wp:posOffset>4162769</wp:posOffset>
                </wp:positionH>
                <wp:positionV relativeFrom="paragraph">
                  <wp:posOffset>4517422</wp:posOffset>
                </wp:positionV>
                <wp:extent cx="936533" cy="457640"/>
                <wp:effectExtent l="57150" t="57150" r="35560" b="57150"/>
                <wp:wrapNone/>
                <wp:docPr id="155" name="Connecteur droit avec flèche 155"/>
                <wp:cNvGraphicFramePr/>
                <a:graphic xmlns:a="http://schemas.openxmlformats.org/drawingml/2006/main">
                  <a:graphicData uri="http://schemas.microsoft.com/office/word/2010/wordprocessingShape">
                    <wps:wsp>
                      <wps:cNvCnPr/>
                      <wps:spPr>
                        <a:xfrm flipH="1" flipV="1">
                          <a:off x="0" y="0"/>
                          <a:ext cx="936533" cy="45764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41FB9D8" id="_x0000_t32" coordsize="21600,21600" o:spt="32" o:oned="t" path="m,l21600,21600e" filled="f">
                <v:path arrowok="t" fillok="f" o:connecttype="none"/>
                <o:lock v:ext="edit" shapetype="t"/>
              </v:shapetype>
              <v:shape id="Connecteur droit avec flèche 155" o:spid="_x0000_s1026" type="#_x0000_t32" style="position:absolute;margin-left:327.8pt;margin-top:355.7pt;width:73.75pt;height:36.05pt;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" strokecolor="#82d52f [3207]" strokeweight="2pt">
                <v:stroke endarrow="open" joinstyle="miter"/>
                <v:shadow on="t" color="black" opacity="26214f" origin=".5,-.5" offset="-.24944mm,.24944mm"/>
              </v:shape>
            </w:pict>
          </mc:Fallback>
        </mc:AlternateContent>
      </w:r>
      <w:r w:rsidR="0011212B" w:rsidRPr="00FF47C7">
        <w:rPr>
          <w:noProof/>
        </w:rPr>
        <mc:AlternateContent>
          <mc:Choice Requires="wps">
            <w:drawing>
              <wp:anchor distT="0" distB="0" distL="114300" distR="114300" simplePos="0" relativeHeight="251658322" behindDoc="0" locked="0" layoutInCell="1" allowOverlap="1" wp14:anchorId="4EB0F160" wp14:editId="63E8769F">
                <wp:simplePos x="0" y="0"/>
                <wp:positionH relativeFrom="leftMargin">
                  <wp:posOffset>6035675</wp:posOffset>
                </wp:positionH>
                <wp:positionV relativeFrom="paragraph">
                  <wp:posOffset>4239726</wp:posOffset>
                </wp:positionV>
                <wp:extent cx="1293060" cy="381000"/>
                <wp:effectExtent l="0" t="0" r="2540" b="0"/>
                <wp:wrapNone/>
                <wp:docPr id="15" name="Zone de texte 15"/>
                <wp:cNvGraphicFramePr/>
                <a:graphic xmlns:a="http://schemas.openxmlformats.org/drawingml/2006/main">
                  <a:graphicData uri="http://schemas.microsoft.com/office/word/2010/wordprocessingShape">
                    <wps:wsp>
                      <wps:cNvSpPr txBox="1"/>
                      <wps:spPr>
                        <a:xfrm>
                          <a:off x="0" y="0"/>
                          <a:ext cx="1293060"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3FBF89A" w14:textId="0E97B1CF" w:rsidR="0011212B" w:rsidRPr="006D0AC8" w:rsidRDefault="0011212B" w:rsidP="0011212B">
                            <w:pPr>
                              <w:spacing w:after="40" w:line="240" w:lineRule="auto"/>
                              <w:rPr>
                                <w:color w:val="24345B" w:themeColor="accent1" w:themeShade="80"/>
                                <w:sz w:val="16"/>
                              </w:rPr>
                            </w:pPr>
                            <w:r>
                              <w:rPr>
                                <w:color w:val="24345B" w:themeColor="accent1" w:themeShade="80"/>
                                <w:sz w:val="16"/>
                              </w:rPr>
                              <w:t>Contrat principal : si plusieurs fournisseurs, celui qui détermine les appros par défaut (MRP) et les prix de revient (calcul des PR)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B0F160" id="Zone de texte 15" o:spid="_x0000_s1037" type="#_x0000_t202" style="position:absolute;left:0;text-align:left;margin-left:475.25pt;margin-top:333.85pt;width:101.8pt;height:30pt;z-index:25165832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" filled="f" stroked="f">
                <v:textbox style="mso-fit-shape-to-text:t" inset="1mm,1mm,1mm,1mm">
                  <w:txbxContent>
                    <w:p w14:paraId="03FBF89A" w14:textId="0E97B1CF" w:rsidR="0011212B" w:rsidRPr="006D0AC8" w:rsidRDefault="0011212B" w:rsidP="0011212B">
                      <w:pPr>
                        <w:spacing w:after="40" w:line="240" w:lineRule="auto"/>
                        <w:rPr>
                          <w:color w:val="24345B" w:themeColor="accent1" w:themeShade="80"/>
                          <w:sz w:val="16"/>
                        </w:rPr>
                      </w:pPr>
                      <w:r>
                        <w:rPr>
                          <w:color w:val="24345B" w:themeColor="accent1" w:themeShade="80"/>
                          <w:sz w:val="16"/>
                        </w:rPr>
                        <w:t>Contrat principal : si plusieurs fournisseurs, celui qui détermine les appros par défaut (MRP) et les prix de revient (calcul des PR)</w:t>
                      </w:r>
                    </w:p>
                  </w:txbxContent>
                </v:textbox>
                <w10:wrap anchorx="margin"/>
              </v:shape>
            </w:pict>
          </mc:Fallback>
        </mc:AlternateContent>
      </w:r>
      <w:r w:rsidR="0011212B" w:rsidRPr="00FF47C7">
        <w:rPr>
          <w:noProof/>
        </w:rPr>
        <mc:AlternateContent>
          <mc:Choice Requires="wps">
            <w:drawing>
              <wp:anchor distT="0" distB="0" distL="114300" distR="114300" simplePos="0" relativeHeight="251658321" behindDoc="0" locked="0" layoutInCell="1" allowOverlap="1" wp14:anchorId="570A27E6" wp14:editId="5FFE85ED">
                <wp:simplePos x="0" y="0"/>
                <wp:positionH relativeFrom="column">
                  <wp:posOffset>3866778</wp:posOffset>
                </wp:positionH>
                <wp:positionV relativeFrom="paragraph">
                  <wp:posOffset>4295429</wp:posOffset>
                </wp:positionV>
                <wp:extent cx="1264366" cy="55939"/>
                <wp:effectExtent l="57150" t="76200" r="31115" b="96520"/>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1264366" cy="55939"/>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1660A7" id="Connecteur droit avec flèche 13" o:spid="_x0000_s1026" type="#_x0000_t32" style="position:absolute;margin-left:304.45pt;margin-top:338.2pt;width:99.55pt;height:4.4pt;flip:x 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78" behindDoc="0" locked="0" layoutInCell="1" allowOverlap="1" wp14:anchorId="177FE62C" wp14:editId="192E1E2A">
                <wp:simplePos x="0" y="0"/>
                <wp:positionH relativeFrom="column">
                  <wp:posOffset>570230</wp:posOffset>
                </wp:positionH>
                <wp:positionV relativeFrom="paragraph">
                  <wp:posOffset>3519805</wp:posOffset>
                </wp:positionV>
                <wp:extent cx="281305" cy="71755"/>
                <wp:effectExtent l="38100" t="76200" r="4445" b="80645"/>
                <wp:wrapNone/>
                <wp:docPr id="148" name="Connecteur droit avec flèche 148"/>
                <wp:cNvGraphicFramePr/>
                <a:graphic xmlns:a="http://schemas.openxmlformats.org/drawingml/2006/main">
                  <a:graphicData uri="http://schemas.microsoft.com/office/word/2010/wordprocessingShape">
                    <wps:wsp>
                      <wps:cNvCnPr/>
                      <wps:spPr>
                        <a:xfrm flipV="1">
                          <a:off x="0" y="0"/>
                          <a:ext cx="281305" cy="7175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73BEFF" id="Connecteur droit avec flèche 148" o:spid="_x0000_s1026" type="#_x0000_t32" style="position:absolute;margin-left:44.9pt;margin-top:277.15pt;width:22.15pt;height:5.65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79" behindDoc="0" locked="0" layoutInCell="1" allowOverlap="1" wp14:anchorId="35B58C32" wp14:editId="577C1D72">
                <wp:simplePos x="0" y="0"/>
                <wp:positionH relativeFrom="leftMargin">
                  <wp:posOffset>6208295</wp:posOffset>
                </wp:positionH>
                <wp:positionV relativeFrom="paragraph">
                  <wp:posOffset>3391903</wp:posOffset>
                </wp:positionV>
                <wp:extent cx="1034716" cy="381000"/>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1034716"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900E32"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Définissez des remises en cascades.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B58C32" id="Zone de texte 149" o:spid="_x0000_s1038" type="#_x0000_t202" style="position:absolute;left:0;text-align:left;margin-left:488.85pt;margin-top:267.1pt;width:81.45pt;height:30pt;z-index:251658279;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" filled="f" stroked="f">
                <v:textbox style="mso-fit-shape-to-text:t" inset="1mm,1mm,1mm,1mm">
                  <w:txbxContent>
                    <w:p w14:paraId="57900E32"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Définissez des remises en cascades.</w:t>
                      </w:r>
                    </w:p>
                  </w:txbxContent>
                </v:textbox>
                <w10:wrap anchorx="margin"/>
              </v:shape>
            </w:pict>
          </mc:Fallback>
        </mc:AlternateContent>
      </w:r>
      <w:r w:rsidR="00C76A67" w:rsidRPr="00FF47C7">
        <w:rPr>
          <w:noProof/>
        </w:rPr>
        <mc:AlternateContent>
          <mc:Choice Requires="wps">
            <w:drawing>
              <wp:anchor distT="0" distB="0" distL="114300" distR="114300" simplePos="0" relativeHeight="251658286" behindDoc="0" locked="0" layoutInCell="1" allowOverlap="1" wp14:anchorId="4F7D0BF9" wp14:editId="0B411C1D">
                <wp:simplePos x="0" y="0"/>
                <wp:positionH relativeFrom="leftMargin">
                  <wp:posOffset>559234</wp:posOffset>
                </wp:positionH>
                <wp:positionV relativeFrom="paragraph">
                  <wp:posOffset>4199422</wp:posOffset>
                </wp:positionV>
                <wp:extent cx="908384" cy="381000"/>
                <wp:effectExtent l="0" t="0" r="6350" b="6350"/>
                <wp:wrapNone/>
                <wp:docPr id="156" name="Zone de texte 156"/>
                <wp:cNvGraphicFramePr/>
                <a:graphic xmlns:a="http://schemas.openxmlformats.org/drawingml/2006/main">
                  <a:graphicData uri="http://schemas.microsoft.com/office/word/2010/wordprocessingShape">
                    <wps:wsp>
                      <wps:cNvSpPr txBox="1"/>
                      <wps:spPr>
                        <a:xfrm>
                          <a:off x="0" y="0"/>
                          <a:ext cx="908384"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BCA4B7D"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Suivez l’évolution des quantités de votre contrat ici.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D0BF9" id="Zone de texte 156" o:spid="_x0000_s1039" type="#_x0000_t202" style="position:absolute;left:0;text-align:left;margin-left:44.05pt;margin-top:330.65pt;width:71.55pt;height:30pt;z-index:25165828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" filled="f" stroked="f">
                <v:textbox style="mso-fit-shape-to-text:t" inset="1mm,1mm,1mm,1mm">
                  <w:txbxContent>
                    <w:p w14:paraId="0BCA4B7D"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Suivez l’évolution des quantités de votre contrat ici.</w:t>
                      </w:r>
                    </w:p>
                  </w:txbxContent>
                </v:textbox>
                <w10:wrap anchorx="margin"/>
              </v:shape>
            </w:pict>
          </mc:Fallback>
        </mc:AlternateContent>
      </w:r>
      <w:r w:rsidR="00C76A67" w:rsidRPr="00FB5F17">
        <w:rPr>
          <w:noProof/>
        </w:rPr>
        <mc:AlternateContent>
          <mc:Choice Requires="wps">
            <w:drawing>
              <wp:anchor distT="0" distB="0" distL="114300" distR="114300" simplePos="0" relativeHeight="251658287" behindDoc="0" locked="0" layoutInCell="1" allowOverlap="1" wp14:anchorId="5BE0310B" wp14:editId="543B900C">
                <wp:simplePos x="0" y="0"/>
                <wp:positionH relativeFrom="column">
                  <wp:posOffset>445770</wp:posOffset>
                </wp:positionH>
                <wp:positionV relativeFrom="paragraph">
                  <wp:posOffset>4317365</wp:posOffset>
                </wp:positionV>
                <wp:extent cx="360680" cy="45085"/>
                <wp:effectExtent l="38100" t="57150" r="1270" b="126365"/>
                <wp:wrapNone/>
                <wp:docPr id="157" name="Connecteur droit avec flèche 157"/>
                <wp:cNvGraphicFramePr/>
                <a:graphic xmlns:a="http://schemas.openxmlformats.org/drawingml/2006/main">
                  <a:graphicData uri="http://schemas.microsoft.com/office/word/2010/wordprocessingShape">
                    <wps:wsp>
                      <wps:cNvCnPr/>
                      <wps:spPr>
                        <a:xfrm>
                          <a:off x="0" y="0"/>
                          <a:ext cx="360680" cy="4508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E3AFF8" id="Connecteur droit avec flèche 157" o:spid="_x0000_s1026" type="#_x0000_t32" style="position:absolute;margin-left:35.1pt;margin-top:339.95pt;width:28.4pt;height:3.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83" behindDoc="0" locked="0" layoutInCell="1" allowOverlap="1" wp14:anchorId="1940222D" wp14:editId="12AEE601">
                <wp:simplePos x="0" y="0"/>
                <wp:positionH relativeFrom="column">
                  <wp:posOffset>4916805</wp:posOffset>
                </wp:positionH>
                <wp:positionV relativeFrom="paragraph">
                  <wp:posOffset>3904615</wp:posOffset>
                </wp:positionV>
                <wp:extent cx="276225" cy="45085"/>
                <wp:effectExtent l="57150" t="76200" r="0" b="107315"/>
                <wp:wrapNone/>
                <wp:docPr id="153" name="Connecteur droit avec flèche 153"/>
                <wp:cNvGraphicFramePr/>
                <a:graphic xmlns:a="http://schemas.openxmlformats.org/drawingml/2006/main">
                  <a:graphicData uri="http://schemas.microsoft.com/office/word/2010/wordprocessingShape">
                    <wps:wsp>
                      <wps:cNvCnPr/>
                      <wps:spPr>
                        <a:xfrm flipH="1" flipV="1">
                          <a:off x="0" y="0"/>
                          <a:ext cx="276225" cy="4508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348C117" id="_x0000_t32" coordsize="21600,21600" o:spt="32" o:oned="t" path="m,l21600,21600e" filled="f">
                <v:path arrowok="t" fillok="f" o:connecttype="none"/>
                <o:lock v:ext="edit" shapetype="t"/>
              </v:shapetype>
              <v:shape id="Connecteur droit avec flèche 153" o:spid="_x0000_s1026" type="#_x0000_t32" style="position:absolute;margin-left:387.15pt;margin-top:307.45pt;width:21.75pt;height:3.55pt;flip:x 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82" behindDoc="0" locked="0" layoutInCell="1" allowOverlap="1" wp14:anchorId="09E5C780" wp14:editId="4F232A47">
                <wp:simplePos x="0" y="0"/>
                <wp:positionH relativeFrom="column">
                  <wp:posOffset>3997960</wp:posOffset>
                </wp:positionH>
                <wp:positionV relativeFrom="paragraph">
                  <wp:posOffset>3707130</wp:posOffset>
                </wp:positionV>
                <wp:extent cx="1196975" cy="90170"/>
                <wp:effectExtent l="57150" t="76200" r="41275" b="62230"/>
                <wp:wrapNone/>
                <wp:docPr id="152" name="Connecteur droit avec flèche 152"/>
                <wp:cNvGraphicFramePr/>
                <a:graphic xmlns:a="http://schemas.openxmlformats.org/drawingml/2006/main">
                  <a:graphicData uri="http://schemas.microsoft.com/office/word/2010/wordprocessingShape">
                    <wps:wsp>
                      <wps:cNvCnPr/>
                      <wps:spPr>
                        <a:xfrm flipH="1" flipV="1">
                          <a:off x="0" y="0"/>
                          <a:ext cx="1196975" cy="9017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26C4B3" id="Connecteur droit avec flèche 152" o:spid="_x0000_s1026" type="#_x0000_t32" style="position:absolute;margin-left:314.8pt;margin-top:291.9pt;width:94.25pt;height:7.1pt;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80" behindDoc="0" locked="0" layoutInCell="1" allowOverlap="1" wp14:anchorId="1319C927" wp14:editId="5F468B19">
                <wp:simplePos x="0" y="0"/>
                <wp:positionH relativeFrom="column">
                  <wp:posOffset>4690110</wp:posOffset>
                </wp:positionH>
                <wp:positionV relativeFrom="paragraph">
                  <wp:posOffset>3351530</wp:posOffset>
                </wp:positionV>
                <wp:extent cx="619125" cy="150495"/>
                <wp:effectExtent l="57150" t="76200" r="28575" b="59055"/>
                <wp:wrapNone/>
                <wp:docPr id="150" name="Connecteur droit avec flèche 150"/>
                <wp:cNvGraphicFramePr/>
                <a:graphic xmlns:a="http://schemas.openxmlformats.org/drawingml/2006/main">
                  <a:graphicData uri="http://schemas.microsoft.com/office/word/2010/wordprocessingShape">
                    <wps:wsp>
                      <wps:cNvCnPr/>
                      <wps:spPr>
                        <a:xfrm flipH="1" flipV="1">
                          <a:off x="0" y="0"/>
                          <a:ext cx="619125" cy="15049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15F7AB" id="Connecteur droit avec flèche 150" o:spid="_x0000_s1026" type="#_x0000_t32" style="position:absolute;margin-left:369.3pt;margin-top:263.9pt;width:48.75pt;height:11.85pt;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76" behindDoc="0" locked="0" layoutInCell="1" allowOverlap="1" wp14:anchorId="3053252F" wp14:editId="00C65385">
                <wp:simplePos x="0" y="0"/>
                <wp:positionH relativeFrom="column">
                  <wp:posOffset>4185285</wp:posOffset>
                </wp:positionH>
                <wp:positionV relativeFrom="paragraph">
                  <wp:posOffset>2907030</wp:posOffset>
                </wp:positionV>
                <wp:extent cx="992505" cy="264160"/>
                <wp:effectExtent l="57150" t="19050" r="36195" b="116840"/>
                <wp:wrapNone/>
                <wp:docPr id="146" name="Connecteur droit avec flèche 146"/>
                <wp:cNvGraphicFramePr/>
                <a:graphic xmlns:a="http://schemas.openxmlformats.org/drawingml/2006/main">
                  <a:graphicData uri="http://schemas.microsoft.com/office/word/2010/wordprocessingShape">
                    <wps:wsp>
                      <wps:cNvCnPr/>
                      <wps:spPr>
                        <a:xfrm flipH="1">
                          <a:off x="0" y="0"/>
                          <a:ext cx="992505" cy="26416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21B212" id="Connecteur droit avec flèche 146" o:spid="_x0000_s1026" type="#_x0000_t32" style="position:absolute;margin-left:329.55pt;margin-top:228.9pt;width:78.15pt;height:20.8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75" behindDoc="0" locked="0" layoutInCell="1" allowOverlap="1" wp14:anchorId="537EC7D1" wp14:editId="41C4871A">
                <wp:simplePos x="0" y="0"/>
                <wp:positionH relativeFrom="leftMargin">
                  <wp:posOffset>6075880</wp:posOffset>
                </wp:positionH>
                <wp:positionV relativeFrom="paragraph">
                  <wp:posOffset>2777891</wp:posOffset>
                </wp:positionV>
                <wp:extent cx="1191126" cy="381000"/>
                <wp:effectExtent l="0" t="0" r="9525" b="0"/>
                <wp:wrapNone/>
                <wp:docPr id="145" name="Zone de texte 145"/>
                <wp:cNvGraphicFramePr/>
                <a:graphic xmlns:a="http://schemas.openxmlformats.org/drawingml/2006/main">
                  <a:graphicData uri="http://schemas.microsoft.com/office/word/2010/wordprocessingShape">
                    <wps:wsp>
                      <wps:cNvSpPr txBox="1"/>
                      <wps:spPr>
                        <a:xfrm>
                          <a:off x="0" y="0"/>
                          <a:ext cx="1191126"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787CADB"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Définissez un prix d’achat (rattaché à l’unité d’achat en cas d’utilisation d’un coef. de conversion).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7EC7D1" id="Zone de texte 145" o:spid="_x0000_s1040" type="#_x0000_t202" style="position:absolute;left:0;text-align:left;margin-left:478.4pt;margin-top:218.75pt;width:93.8pt;height:30pt;z-index:251658275;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" filled="f" stroked="f">
                <v:textbox style="mso-fit-shape-to-text:t" inset="1mm,1mm,1mm,1mm">
                  <w:txbxContent>
                    <w:p w14:paraId="7787CADB"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Définissez un prix d’achat (rattaché à l’unité d’achat en cas d’utilisation d’un coef. de conversion).</w:t>
                      </w:r>
                    </w:p>
                  </w:txbxContent>
                </v:textbox>
                <w10:wrap anchorx="margin"/>
              </v:shape>
            </w:pict>
          </mc:Fallback>
        </mc:AlternateContent>
      </w:r>
      <w:r w:rsidR="00C76A67" w:rsidRPr="00FB5F17">
        <w:rPr>
          <w:noProof/>
        </w:rPr>
        <mc:AlternateContent>
          <mc:Choice Requires="wps">
            <w:drawing>
              <wp:anchor distT="0" distB="0" distL="114300" distR="114300" simplePos="0" relativeHeight="251658273" behindDoc="0" locked="0" layoutInCell="1" allowOverlap="1" wp14:anchorId="2B7FBE26" wp14:editId="5EAE7924">
                <wp:simplePos x="0" y="0"/>
                <wp:positionH relativeFrom="column">
                  <wp:posOffset>4851400</wp:posOffset>
                </wp:positionH>
                <wp:positionV relativeFrom="paragraph">
                  <wp:posOffset>1816735</wp:posOffset>
                </wp:positionV>
                <wp:extent cx="318770" cy="156210"/>
                <wp:effectExtent l="57150" t="19050" r="43180" b="91440"/>
                <wp:wrapNone/>
                <wp:docPr id="143" name="Connecteur droit avec flèche 143"/>
                <wp:cNvGraphicFramePr/>
                <a:graphic xmlns:a="http://schemas.openxmlformats.org/drawingml/2006/main">
                  <a:graphicData uri="http://schemas.microsoft.com/office/word/2010/wordprocessingShape">
                    <wps:wsp>
                      <wps:cNvCnPr/>
                      <wps:spPr>
                        <a:xfrm flipH="1">
                          <a:off x="0" y="0"/>
                          <a:ext cx="318770" cy="15621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288A7D" id="Connecteur droit avec flèche 143" o:spid="_x0000_s1026" type="#_x0000_t32" style="position:absolute;margin-left:382pt;margin-top:143.05pt;width:25.1pt;height:12.3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70" behindDoc="0" locked="0" layoutInCell="1" allowOverlap="1" wp14:anchorId="666A42E7" wp14:editId="1595762E">
                <wp:simplePos x="0" y="0"/>
                <wp:positionH relativeFrom="leftMargin">
                  <wp:posOffset>529356</wp:posOffset>
                </wp:positionH>
                <wp:positionV relativeFrom="paragraph">
                  <wp:posOffset>1261811</wp:posOffset>
                </wp:positionV>
                <wp:extent cx="1016669" cy="381000"/>
                <wp:effectExtent l="0" t="0" r="0" b="5715"/>
                <wp:wrapNone/>
                <wp:docPr id="140" name="Zone de texte 140"/>
                <wp:cNvGraphicFramePr/>
                <a:graphic xmlns:a="http://schemas.openxmlformats.org/drawingml/2006/main">
                  <a:graphicData uri="http://schemas.microsoft.com/office/word/2010/wordprocessingShape">
                    <wps:wsp>
                      <wps:cNvSpPr txBox="1"/>
                      <wps:spPr>
                        <a:xfrm>
                          <a:off x="0" y="0"/>
                          <a:ext cx="1016669"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F7E2C6B" w14:textId="3862F77F" w:rsidR="00C76A67" w:rsidRPr="006D0AC8" w:rsidRDefault="00C76A67" w:rsidP="00C76A67">
                            <w:pPr>
                              <w:spacing w:after="40" w:line="240" w:lineRule="auto"/>
                              <w:rPr>
                                <w:color w:val="24345B" w:themeColor="accent1" w:themeShade="80"/>
                                <w:sz w:val="16"/>
                              </w:rPr>
                            </w:pPr>
                            <w:r>
                              <w:rPr>
                                <w:color w:val="24345B" w:themeColor="accent1" w:themeShade="80"/>
                                <w:sz w:val="16"/>
                              </w:rPr>
                              <w:t xml:space="preserve">Le code fournisseur est automatiquement renseigné car vous partez de </w:t>
                            </w:r>
                            <w:r w:rsidR="00C27B0A">
                              <w:rPr>
                                <w:color w:val="24345B" w:themeColor="accent1" w:themeShade="80"/>
                                <w:sz w:val="16"/>
                              </w:rPr>
                              <w:t>l</w:t>
                            </w:r>
                            <w:r>
                              <w:rPr>
                                <w:color w:val="24345B" w:themeColor="accent1" w:themeShade="80"/>
                                <w:sz w:val="16"/>
                              </w:rPr>
                              <w:t>a fiche fournisseur.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6A42E7" id="Zone de texte 140" o:spid="_x0000_s1041" type="#_x0000_t202" style="position:absolute;left:0;text-align:left;margin-left:41.7pt;margin-top:99.35pt;width:80.05pt;height:30pt;z-index:25165827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" filled="f" stroked="f">
                <v:textbox style="mso-fit-shape-to-text:t" inset="1mm,1mm,1mm,1mm">
                  <w:txbxContent>
                    <w:p w14:paraId="2F7E2C6B" w14:textId="3862F77F" w:rsidR="00C76A67" w:rsidRPr="006D0AC8" w:rsidRDefault="00C76A67" w:rsidP="00C76A67">
                      <w:pPr>
                        <w:spacing w:after="40" w:line="240" w:lineRule="auto"/>
                        <w:rPr>
                          <w:color w:val="24345B" w:themeColor="accent1" w:themeShade="80"/>
                          <w:sz w:val="16"/>
                        </w:rPr>
                      </w:pPr>
                      <w:r>
                        <w:rPr>
                          <w:color w:val="24345B" w:themeColor="accent1" w:themeShade="80"/>
                          <w:sz w:val="16"/>
                        </w:rPr>
                        <w:t xml:space="preserve">Le code fournisseur est automatiquement renseigné car vous partez de </w:t>
                      </w:r>
                      <w:r w:rsidR="00C27B0A">
                        <w:rPr>
                          <w:color w:val="24345B" w:themeColor="accent1" w:themeShade="80"/>
                          <w:sz w:val="16"/>
                        </w:rPr>
                        <w:t>l</w:t>
                      </w:r>
                      <w:r>
                        <w:rPr>
                          <w:color w:val="24345B" w:themeColor="accent1" w:themeShade="80"/>
                          <w:sz w:val="16"/>
                        </w:rPr>
                        <w:t>a fiche fournisseur.</w:t>
                      </w:r>
                    </w:p>
                  </w:txbxContent>
                </v:textbox>
                <w10:wrap anchorx="margin"/>
              </v:shape>
            </w:pict>
          </mc:Fallback>
        </mc:AlternateContent>
      </w:r>
      <w:r w:rsidR="00C76A67" w:rsidRPr="00FB5F17">
        <w:rPr>
          <w:noProof/>
        </w:rPr>
        <mc:AlternateContent>
          <mc:Choice Requires="wps">
            <w:drawing>
              <wp:anchor distT="0" distB="0" distL="114300" distR="114300" simplePos="0" relativeHeight="251658271" behindDoc="0" locked="0" layoutInCell="1" allowOverlap="1" wp14:anchorId="21E38985" wp14:editId="311F7FBF">
                <wp:simplePos x="0" y="0"/>
                <wp:positionH relativeFrom="column">
                  <wp:posOffset>533400</wp:posOffset>
                </wp:positionH>
                <wp:positionV relativeFrom="paragraph">
                  <wp:posOffset>1570990</wp:posOffset>
                </wp:positionV>
                <wp:extent cx="1052195" cy="45085"/>
                <wp:effectExtent l="38100" t="95250" r="0" b="88265"/>
                <wp:wrapNone/>
                <wp:docPr id="141" name="Connecteur droit avec flèche 141"/>
                <wp:cNvGraphicFramePr/>
                <a:graphic xmlns:a="http://schemas.openxmlformats.org/drawingml/2006/main">
                  <a:graphicData uri="http://schemas.microsoft.com/office/word/2010/wordprocessingShape">
                    <wps:wsp>
                      <wps:cNvCnPr/>
                      <wps:spPr>
                        <a:xfrm flipV="1">
                          <a:off x="0" y="0"/>
                          <a:ext cx="1052195" cy="4508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E083D5" id="Connecteur droit avec flèche 141" o:spid="_x0000_s1026" type="#_x0000_t32" style="position:absolute;margin-left:42pt;margin-top:123.7pt;width:82.85pt;height:3.5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69" behindDoc="0" locked="0" layoutInCell="1" allowOverlap="1" wp14:anchorId="2074805B" wp14:editId="306CDEDA">
                <wp:simplePos x="0" y="0"/>
                <wp:positionH relativeFrom="column">
                  <wp:posOffset>438785</wp:posOffset>
                </wp:positionH>
                <wp:positionV relativeFrom="paragraph">
                  <wp:posOffset>638810</wp:posOffset>
                </wp:positionV>
                <wp:extent cx="1316990" cy="107950"/>
                <wp:effectExtent l="38100" t="19050" r="54610" b="120650"/>
                <wp:wrapNone/>
                <wp:docPr id="139" name="Connecteur droit avec flèche 139"/>
                <wp:cNvGraphicFramePr/>
                <a:graphic xmlns:a="http://schemas.openxmlformats.org/drawingml/2006/main">
                  <a:graphicData uri="http://schemas.microsoft.com/office/word/2010/wordprocessingShape">
                    <wps:wsp>
                      <wps:cNvCnPr/>
                      <wps:spPr>
                        <a:xfrm>
                          <a:off x="0" y="0"/>
                          <a:ext cx="1316990" cy="10795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D3D71C" id="Connecteur droit avec flèche 139" o:spid="_x0000_s1026" type="#_x0000_t32" style="position:absolute;margin-left:34.55pt;margin-top:50.3pt;width:103.7pt;height: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" strokecolor="#82d52f [3207]" strokeweight="2pt">
                <v:stroke endarrow="open" joinstyle="miter"/>
                <v:shadow on="t" color="black" opacity="26214f" origin=".5,-.5" offset="-.24944mm,.24944mm"/>
              </v:shape>
            </w:pict>
          </mc:Fallback>
        </mc:AlternateContent>
      </w:r>
      <w:r w:rsidR="00C76A67" w:rsidRPr="00FB5F17">
        <w:rPr>
          <w:noProof/>
        </w:rPr>
        <mc:AlternateContent>
          <mc:Choice Requires="wps">
            <w:drawing>
              <wp:anchor distT="0" distB="0" distL="114300" distR="114300" simplePos="0" relativeHeight="251658268" behindDoc="0" locked="0" layoutInCell="1" allowOverlap="1" wp14:anchorId="5BAE2916" wp14:editId="436B0D4E">
                <wp:simplePos x="0" y="0"/>
                <wp:positionH relativeFrom="leftMargin">
                  <wp:posOffset>647131</wp:posOffset>
                </wp:positionH>
                <wp:positionV relativeFrom="paragraph">
                  <wp:posOffset>442161</wp:posOffset>
                </wp:positionV>
                <wp:extent cx="795528" cy="381000"/>
                <wp:effectExtent l="0" t="0" r="5080" b="6350"/>
                <wp:wrapNone/>
                <wp:docPr id="138" name="Zone de texte 138"/>
                <wp:cNvGraphicFramePr/>
                <a:graphic xmlns:a="http://schemas.openxmlformats.org/drawingml/2006/main">
                  <a:graphicData uri="http://schemas.microsoft.com/office/word/2010/wordprocessingShape">
                    <wps:wsp>
                      <wps:cNvSpPr txBox="1"/>
                      <wps:spPr>
                        <a:xfrm>
                          <a:off x="0" y="0"/>
                          <a:ext cx="795528"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67ADE43"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Commencez par sélectionner votre article.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AE2916" id="Zone de texte 138" o:spid="_x0000_s1042" type="#_x0000_t202" style="position:absolute;left:0;text-align:left;margin-left:50.95pt;margin-top:34.8pt;width:62.65pt;height:30pt;z-index:2516582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" filled="f" stroked="f">
                <v:textbox style="mso-fit-shape-to-text:t" inset="1mm,1mm,1mm,1mm">
                  <w:txbxContent>
                    <w:p w14:paraId="167ADE43" w14:textId="77777777" w:rsidR="00C76A67" w:rsidRPr="006D0AC8" w:rsidRDefault="00C76A67" w:rsidP="00C76A67">
                      <w:pPr>
                        <w:spacing w:after="40" w:line="240" w:lineRule="auto"/>
                        <w:rPr>
                          <w:color w:val="24345B" w:themeColor="accent1" w:themeShade="80"/>
                          <w:sz w:val="16"/>
                        </w:rPr>
                      </w:pPr>
                      <w:r>
                        <w:rPr>
                          <w:color w:val="24345B" w:themeColor="accent1" w:themeShade="80"/>
                          <w:sz w:val="16"/>
                        </w:rPr>
                        <w:t>Commencez par sélectionner votre article.</w:t>
                      </w:r>
                    </w:p>
                  </w:txbxContent>
                </v:textbox>
                <w10:wrap anchorx="margin"/>
              </v:shape>
            </w:pict>
          </mc:Fallback>
        </mc:AlternateContent>
      </w:r>
      <w:r w:rsidR="00C76A67" w:rsidRPr="00FB5F17">
        <w:rPr>
          <w:noProof/>
        </w:rPr>
        <w:drawing>
          <wp:inline distT="0" distB="0" distL="0" distR="0" wp14:anchorId="7CEA3AC8" wp14:editId="40DDF581">
            <wp:extent cx="4359593" cy="5249008"/>
            <wp:effectExtent l="0" t="0" r="3175" b="889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6993" cy="5257917"/>
                    </a:xfrm>
                    <a:prstGeom prst="rect">
                      <a:avLst/>
                    </a:prstGeom>
                  </pic:spPr>
                </pic:pic>
              </a:graphicData>
            </a:graphic>
          </wp:inline>
        </w:drawing>
      </w:r>
    </w:p>
    <w:p w14:paraId="4B492387" w14:textId="3D9C9565" w:rsidR="00C76A67" w:rsidRDefault="00C27B0A" w:rsidP="00C76A67">
      <w:r>
        <w:lastRenderedPageBreak/>
        <w:t>* Seuls les articles dont, au moins, le code fournisseur article aura été renseigné, pourront être filtrés en saisie des lignes d’OA.</w:t>
      </w:r>
    </w:p>
    <w:p w14:paraId="5316FC38" w14:textId="686CFFA8" w:rsidR="00C27B0A" w:rsidRDefault="00205A93" w:rsidP="00C76A67">
      <w:r>
        <w:t xml:space="preserve">** Exemple : vous </w:t>
      </w:r>
      <w:r w:rsidR="000A67C4">
        <w:t>achetez</w:t>
      </w:r>
      <w:r>
        <w:t xml:space="preserve"> vos bouteilles (MS) par mille et vous </w:t>
      </w:r>
      <w:r w:rsidR="007206E6">
        <w:t>souhaitez gérer</w:t>
      </w:r>
      <w:r>
        <w:t xml:space="preserve"> le stock à la bouteille</w:t>
      </w:r>
      <w:r w:rsidR="007206E6">
        <w:t xml:space="preserve"> (UN)</w:t>
      </w:r>
      <w:r>
        <w:t>. Dans ce cas, le paramétrage sera :</w:t>
      </w:r>
    </w:p>
    <w:p w14:paraId="7BDC7D2A" w14:textId="5520F184" w:rsidR="00205A93" w:rsidRDefault="00205A93" w:rsidP="00205A93">
      <w:pPr>
        <w:spacing w:after="0"/>
      </w:pPr>
      <w:r>
        <w:t>Unité MILL</w:t>
      </w:r>
      <w:r>
        <w:tab/>
        <w:t xml:space="preserve">Décimale </w:t>
      </w:r>
      <w:r w:rsidR="000A67C4">
        <w:t>4</w:t>
      </w:r>
    </w:p>
    <w:p w14:paraId="12028BF4" w14:textId="77970E00" w:rsidR="00205A93" w:rsidRDefault="00205A93" w:rsidP="00205A93">
      <w:pPr>
        <w:spacing w:after="0"/>
      </w:pPr>
      <w:r>
        <w:t>Conversion en US = 1000</w:t>
      </w:r>
    </w:p>
    <w:p w14:paraId="79010351" w14:textId="66274DB5" w:rsidR="00205A93" w:rsidRDefault="00205A93" w:rsidP="00205A93">
      <w:pPr>
        <w:spacing w:after="0"/>
      </w:pPr>
      <w:r>
        <w:t xml:space="preserve">Le tarif qui sera renseigné devra </w:t>
      </w:r>
      <w:r w:rsidR="007206E6">
        <w:t xml:space="preserve">donc </w:t>
      </w:r>
      <w:r>
        <w:t>être le prix au mille.</w:t>
      </w:r>
    </w:p>
    <w:p w14:paraId="5F53D28A" w14:textId="77777777" w:rsidR="00C10715" w:rsidRDefault="00C10715" w:rsidP="00C76A67"/>
    <w:p w14:paraId="4FE4BD0C" w14:textId="5DD56A17" w:rsidR="00C76A67" w:rsidRDefault="00C76A67" w:rsidP="00C76A67">
      <w:r>
        <w:t xml:space="preserve">Lorsque vous avez renseigné toutes les informations pertinentes, enregistrez grâce au bouton </w:t>
      </w:r>
      <w:r w:rsidRPr="00ED7D2E">
        <w:rPr>
          <w:noProof/>
        </w:rPr>
        <w:drawing>
          <wp:inline distT="0" distB="0" distL="0" distR="0" wp14:anchorId="1E20309B" wp14:editId="53F55C82">
            <wp:extent cx="133369" cy="133369"/>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369" cy="133369"/>
                    </a:xfrm>
                    <a:prstGeom prst="rect">
                      <a:avLst/>
                    </a:prstGeom>
                  </pic:spPr>
                </pic:pic>
              </a:graphicData>
            </a:graphic>
          </wp:inline>
        </w:drawing>
      </w:r>
      <w:r>
        <w:t xml:space="preserve"> ou la touche </w:t>
      </w:r>
      <w:r w:rsidRPr="00C76A67">
        <w:t xml:space="preserve"> </w:t>
      </w:r>
      <w:r w:rsidR="00414120" w:rsidRPr="00414120">
        <w:rPr>
          <w:i/>
        </w:rPr>
        <w:t>E</w:t>
      </w:r>
      <w:r w:rsidRPr="00414120">
        <w:rPr>
          <w:i/>
        </w:rPr>
        <w:t>ntrée</w:t>
      </w:r>
      <w:r>
        <w:t>.</w:t>
      </w:r>
    </w:p>
    <w:p w14:paraId="15354862" w14:textId="77777777" w:rsidR="00C76A67" w:rsidRDefault="00C76A67" w:rsidP="00C76A67">
      <w:r>
        <w:t>Vous pouvez saisir vos couples les uns à la suite des autres (la fenêtre reste en création après avoir enregistré pour une saisie plus rapide de vos couples articles/fournisseurs).</w:t>
      </w:r>
    </w:p>
    <w:p w14:paraId="12CDC26B" w14:textId="5B112F83" w:rsidR="00D16C04" w:rsidRDefault="00D16C04" w:rsidP="00D16C04">
      <w:pPr>
        <w:pStyle w:val="Titre3"/>
      </w:pPr>
      <w:bookmarkStart w:id="16" w:name="_Toc22888142"/>
      <w:r>
        <w:t>Onglet Logistique</w:t>
      </w:r>
      <w:bookmarkEnd w:id="16"/>
    </w:p>
    <w:p w14:paraId="3D58A2A9" w14:textId="1B2BD5EE" w:rsidR="00717E34" w:rsidRDefault="009002CC" w:rsidP="00717E34">
      <w:r>
        <w:t>L’</w:t>
      </w:r>
      <w:r w:rsidR="0060783E">
        <w:t>onglet Logistique regroupe les informations relatives au transport et à la réception de marchandises ainsi que certaines informations commerciales telles que le courtier.</w:t>
      </w:r>
    </w:p>
    <w:p w14:paraId="0F18EAA2" w14:textId="7A8F6E4F" w:rsidR="004624AD" w:rsidRDefault="000E6CC7" w:rsidP="00717E34">
      <w:pPr>
        <w:rPr>
          <w:b/>
        </w:rPr>
      </w:pPr>
      <w:r w:rsidRPr="000E6CC7">
        <w:rPr>
          <w:b/>
          <w:noProof/>
        </w:rPr>
        <w:drawing>
          <wp:inline distT="0" distB="0" distL="0" distR="0" wp14:anchorId="6B87D0A5" wp14:editId="030052D6">
            <wp:extent cx="5760720" cy="183134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831340"/>
                    </a:xfrm>
                    <a:prstGeom prst="rect">
                      <a:avLst/>
                    </a:prstGeom>
                  </pic:spPr>
                </pic:pic>
              </a:graphicData>
            </a:graphic>
          </wp:inline>
        </w:drawing>
      </w:r>
    </w:p>
    <w:p w14:paraId="14C61C2E" w14:textId="20D49B5E" w:rsidR="00264B7F" w:rsidRDefault="001D6A0E" w:rsidP="00717E34">
      <w:r w:rsidRPr="003872E4">
        <w:rPr>
          <w:b/>
        </w:rPr>
        <w:t>Certification</w:t>
      </w:r>
      <w:r w:rsidR="003872E4" w:rsidRPr="003872E4">
        <w:rPr>
          <w:b/>
        </w:rPr>
        <w:t> /</w:t>
      </w:r>
      <w:r w:rsidRPr="003872E4">
        <w:rPr>
          <w:b/>
        </w:rPr>
        <w:t> </w:t>
      </w:r>
      <w:r w:rsidR="003872E4" w:rsidRPr="003872E4">
        <w:rPr>
          <w:b/>
        </w:rPr>
        <w:t>Organisme de certification </w:t>
      </w:r>
      <w:r w:rsidRPr="003872E4">
        <w:rPr>
          <w:b/>
        </w:rPr>
        <w:t>:</w:t>
      </w:r>
      <w:r>
        <w:t xml:space="preserve"> </w:t>
      </w:r>
      <w:r w:rsidRPr="001D6A0E">
        <w:t>Permet de définir la certification reçue par le fournisseur ainsi que l’organisme d’attribution.</w:t>
      </w:r>
    </w:p>
    <w:p w14:paraId="4CE4580F" w14:textId="7C83D960" w:rsidR="00502895" w:rsidRDefault="0082535D" w:rsidP="00502895">
      <w:r w:rsidRPr="0082535D">
        <w:rPr>
          <w:noProof/>
        </w:rPr>
        <w:drawing>
          <wp:anchor distT="0" distB="0" distL="114300" distR="114300" simplePos="0" relativeHeight="251658291" behindDoc="0" locked="0" layoutInCell="1" allowOverlap="1" wp14:anchorId="0F635328" wp14:editId="58C47B2E">
            <wp:simplePos x="0" y="0"/>
            <wp:positionH relativeFrom="column">
              <wp:posOffset>3380105</wp:posOffset>
            </wp:positionH>
            <wp:positionV relativeFrom="paragraph">
              <wp:posOffset>6350</wp:posOffset>
            </wp:positionV>
            <wp:extent cx="2914650" cy="1578265"/>
            <wp:effectExtent l="0" t="0" r="0" b="3175"/>
            <wp:wrapSquare wrapText="bothSides"/>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14650" cy="1578265"/>
                    </a:xfrm>
                    <a:prstGeom prst="rect">
                      <a:avLst/>
                    </a:prstGeom>
                  </pic:spPr>
                </pic:pic>
              </a:graphicData>
            </a:graphic>
            <wp14:sizeRelH relativeFrom="page">
              <wp14:pctWidth>0</wp14:pctWidth>
            </wp14:sizeRelH>
            <wp14:sizeRelV relativeFrom="page">
              <wp14:pctHeight>0</wp14:pctHeight>
            </wp14:sizeRelV>
          </wp:anchor>
        </w:drawing>
      </w:r>
      <w:r w:rsidR="003872E4" w:rsidRPr="003872E4">
        <w:rPr>
          <w:b/>
        </w:rPr>
        <w:t xml:space="preserve">Courtier </w:t>
      </w:r>
      <w:r w:rsidR="001D6A0E" w:rsidRPr="003872E4">
        <w:rPr>
          <w:b/>
        </w:rPr>
        <w:t>:</w:t>
      </w:r>
      <w:r w:rsidR="001D6A0E">
        <w:t xml:space="preserve"> </w:t>
      </w:r>
      <w:r w:rsidR="003872E4" w:rsidRPr="003872E4">
        <w:t>Courtier ou agent rattaché au fournisseur par défaut.</w:t>
      </w:r>
      <w:r>
        <w:t xml:space="preserve"> Pour rattacher plusieurs courtiers/agents, utilisez la sous-liste « Liaison fournisseur courtier »</w:t>
      </w:r>
      <w:r w:rsidR="00EA73EE">
        <w:t xml:space="preserve"> et cochez la case « Principal » pour définir l’agent/courtier principal.</w:t>
      </w:r>
      <w:r w:rsidR="00502895">
        <w:t xml:space="preserve"> Cette notion est revue plus en détail dans le chapitre suivant.</w:t>
      </w:r>
    </w:p>
    <w:p w14:paraId="63A95CCE" w14:textId="3151C625" w:rsidR="000E6CC7" w:rsidRDefault="000E6CC7" w:rsidP="00717E34">
      <w:r w:rsidRPr="00870A96">
        <w:rPr>
          <w:b/>
        </w:rPr>
        <w:t>Mode de livraison :</w:t>
      </w:r>
      <w:r w:rsidR="00870A96">
        <w:t xml:space="preserve"> mode de livraison par défaut sur les OA.</w:t>
      </w:r>
    </w:p>
    <w:p w14:paraId="0B707C68" w14:textId="3B3688FE" w:rsidR="000E6CC7" w:rsidRDefault="000E6CC7" w:rsidP="00717E34">
      <w:r w:rsidRPr="00870A96">
        <w:rPr>
          <w:b/>
        </w:rPr>
        <w:t>Conditions d’expédition :</w:t>
      </w:r>
      <w:r w:rsidR="00870A96">
        <w:t xml:space="preserve"> Conditions d’expédition par défaut sur les OA.</w:t>
      </w:r>
    </w:p>
    <w:p w14:paraId="60C2F086" w14:textId="64D1A717" w:rsidR="000E6CC7" w:rsidRDefault="000E6CC7" w:rsidP="00717E34">
      <w:r w:rsidRPr="00870A96">
        <w:rPr>
          <w:b/>
        </w:rPr>
        <w:t>Traitement réceptions :</w:t>
      </w:r>
      <w:r w:rsidR="00870A96">
        <w:t xml:space="preserve"> </w:t>
      </w:r>
      <w:r w:rsidR="00870A96" w:rsidRPr="00870A96">
        <w:t>Permet de définir une règle de contrôle des réceptions.</w:t>
      </w:r>
    </w:p>
    <w:p w14:paraId="013CCA00" w14:textId="4CCBEF0C" w:rsidR="00532E34" w:rsidRDefault="00FE638F" w:rsidP="00717E34">
      <w:r w:rsidRPr="007F24C6">
        <w:rPr>
          <w:b/>
        </w:rPr>
        <w:t>Calendrier, Jrs Expéd Fixe :</w:t>
      </w:r>
      <w:r>
        <w:t xml:space="preserve"> </w:t>
      </w:r>
      <w:r w:rsidRPr="00FE638F">
        <w:t>Définition d’un calendrier pour le fournisseur.</w:t>
      </w:r>
    </w:p>
    <w:p w14:paraId="4F299BD7" w14:textId="465972AC" w:rsidR="00526CA8" w:rsidRDefault="00526CA8" w:rsidP="00526CA8">
      <w:r w:rsidRPr="00526CA8">
        <w:rPr>
          <w:b/>
        </w:rPr>
        <w:t>Délai fournisseur :</w:t>
      </w:r>
      <w:r>
        <w:t xml:space="preserve"> délai de traitement par le fournisseur (en jours), permet </w:t>
      </w:r>
      <w:r w:rsidRPr="00526CA8">
        <w:t>de calculer la date de réception prévue d’un achat.</w:t>
      </w:r>
    </w:p>
    <w:p w14:paraId="03987B75" w14:textId="489F1D8D" w:rsidR="00526CA8" w:rsidRDefault="00526CA8" w:rsidP="00717E34">
      <w:r w:rsidRPr="00526CA8">
        <w:rPr>
          <w:b/>
        </w:rPr>
        <w:t>Délai de transport :</w:t>
      </w:r>
      <w:r>
        <w:t xml:space="preserve"> temps de transport</w:t>
      </w:r>
      <w:r w:rsidRPr="00526CA8">
        <w:t xml:space="preserve"> (en jours) permettant de calculer la date de réception prévue d’un achat.</w:t>
      </w:r>
    </w:p>
    <w:p w14:paraId="1B3D8B68" w14:textId="568BC504" w:rsidR="0012554E" w:rsidRDefault="0012554E" w:rsidP="00717E34">
      <w:r>
        <w:t xml:space="preserve">Le nombre de jours indiqué dans le délai est </w:t>
      </w:r>
      <w:r w:rsidR="00EF0B13">
        <w:t>un délai « ouvré »</w:t>
      </w:r>
      <w:r w:rsidR="00085145">
        <w:t>.</w:t>
      </w:r>
    </w:p>
    <w:p w14:paraId="04B3AF32" w14:textId="54FA131C" w:rsidR="00CA723E" w:rsidRDefault="00CA723E" w:rsidP="00717E34">
      <w:r>
        <w:t xml:space="preserve">Exemple : si délai fournisseur = 30, </w:t>
      </w:r>
      <w:r w:rsidR="00645576">
        <w:t>la date de réception</w:t>
      </w:r>
      <w:r w:rsidR="00BA587F">
        <w:t xml:space="preserve"> prévue</w:t>
      </w:r>
      <w:r w:rsidR="00645576">
        <w:t xml:space="preserve"> d’un OA saisi le </w:t>
      </w:r>
      <w:r w:rsidR="00BA587F">
        <w:t xml:space="preserve">15/07/2021 sera le </w:t>
      </w:r>
      <w:r w:rsidR="00B92A97">
        <w:t>25/08/2021</w:t>
      </w:r>
      <w:r w:rsidR="00BD408E">
        <w:t>.</w:t>
      </w:r>
    </w:p>
    <w:p w14:paraId="01A43AD7" w14:textId="1F111051" w:rsidR="004624AD" w:rsidRDefault="00317347" w:rsidP="00717E34">
      <w:r w:rsidRPr="00317347">
        <w:rPr>
          <w:noProof/>
        </w:rPr>
        <w:lastRenderedPageBreak/>
        <w:drawing>
          <wp:inline distT="0" distB="0" distL="0" distR="0" wp14:anchorId="697D2597" wp14:editId="6CABA5A0">
            <wp:extent cx="5760720" cy="2818765"/>
            <wp:effectExtent l="0" t="0" r="0" b="63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818765"/>
                    </a:xfrm>
                    <a:prstGeom prst="rect">
                      <a:avLst/>
                    </a:prstGeom>
                  </pic:spPr>
                </pic:pic>
              </a:graphicData>
            </a:graphic>
          </wp:inline>
        </w:drawing>
      </w:r>
    </w:p>
    <w:p w14:paraId="4DF6E13E" w14:textId="591CDFAC" w:rsidR="004624AD" w:rsidRDefault="000E6F93" w:rsidP="00717E34">
      <w:r>
        <w:t>La sous-liste « </w:t>
      </w:r>
      <w:r w:rsidRPr="00A51669">
        <w:rPr>
          <w:b/>
        </w:rPr>
        <w:t>Gestion des caves</w:t>
      </w:r>
      <w:r>
        <w:t> » vous permet de lister toutes les adresses de caves utilisées dans le cadre des achats vins.</w:t>
      </w:r>
      <w:r w:rsidR="00A51669">
        <w:t xml:space="preserve"> Si vous avez attribué un type de fournisseur coché « achat vin », une première ligne est automatiquement ajoutée à cette sous-liste</w:t>
      </w:r>
      <w:r w:rsidR="00873D4E">
        <w:t xml:space="preserve"> à l’adresse spécifiée dans la Fiche Tiers.</w:t>
      </w:r>
    </w:p>
    <w:p w14:paraId="70C16837" w14:textId="77777777" w:rsidR="00B142DD" w:rsidRDefault="00873D4E" w:rsidP="00B142DD">
      <w:r w:rsidRPr="001C5A00">
        <w:rPr>
          <w:b/>
        </w:rPr>
        <w:t>Lieux de livraison :</w:t>
      </w:r>
      <w:r>
        <w:t xml:space="preserve"> Vous pouvez gérer plusieurs lieux de livraison</w:t>
      </w:r>
      <w:r w:rsidR="001C5A00">
        <w:t xml:space="preserve"> pour un même fournisseur. Pour ajouter une nouvelle adresse de livraison, double-cliquez dans la ligne vide de la sous-liste</w:t>
      </w:r>
      <w:r w:rsidR="00B142DD">
        <w:t>,</w:t>
      </w:r>
      <w:r w:rsidR="001C5A00">
        <w:t xml:space="preserve"> la fenêtre passe directement en création : </w:t>
      </w:r>
    </w:p>
    <w:p w14:paraId="5D70D2E2" w14:textId="70D1BDB5" w:rsidR="001C5A00" w:rsidRDefault="00B0289F" w:rsidP="00B142DD">
      <w:pPr>
        <w:jc w:val="center"/>
      </w:pPr>
      <w:r w:rsidRPr="00F7509A">
        <w:rPr>
          <w:noProof/>
        </w:rPr>
        <mc:AlternateContent>
          <mc:Choice Requires="wps">
            <w:drawing>
              <wp:anchor distT="0" distB="0" distL="114300" distR="114300" simplePos="0" relativeHeight="251658313" behindDoc="0" locked="0" layoutInCell="1" allowOverlap="1" wp14:anchorId="5D476809" wp14:editId="212E0FF9">
                <wp:simplePos x="0" y="0"/>
                <wp:positionH relativeFrom="margin">
                  <wp:posOffset>4538980</wp:posOffset>
                </wp:positionH>
                <wp:positionV relativeFrom="paragraph">
                  <wp:posOffset>3995420</wp:posOffset>
                </wp:positionV>
                <wp:extent cx="1365584" cy="381000"/>
                <wp:effectExtent l="0" t="0" r="6350" b="6350"/>
                <wp:wrapNone/>
                <wp:docPr id="193" name="Zone de texte 193"/>
                <wp:cNvGraphicFramePr/>
                <a:graphic xmlns:a="http://schemas.openxmlformats.org/drawingml/2006/main">
                  <a:graphicData uri="http://schemas.microsoft.com/office/word/2010/wordprocessingShape">
                    <wps:wsp>
                      <wps:cNvSpPr txBox="1"/>
                      <wps:spPr>
                        <a:xfrm>
                          <a:off x="0" y="0"/>
                          <a:ext cx="1365584"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E4EE6D" w14:textId="77777777"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Saisissez 1 pour désactiver l’adresse et 0 pour l’activer.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76809" id="Zone de texte 193" o:spid="_x0000_s1043" type="#_x0000_t202" style="position:absolute;left:0;text-align:left;margin-left:357.4pt;margin-top:314.6pt;width:107.55pt;height:30pt;z-index:2516583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" filled="f" stroked="f">
                <v:textbox style="mso-fit-shape-to-text:t" inset="1mm,1mm,1mm,1mm">
                  <w:txbxContent>
                    <w:p w14:paraId="08E4EE6D" w14:textId="77777777"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Saisissez 1 pour désactiver l’adresse et 0 pour l’activer.</w:t>
                      </w:r>
                    </w:p>
                  </w:txbxContent>
                </v:textbox>
                <w10:wrap anchorx="margin"/>
              </v:shape>
            </w:pict>
          </mc:Fallback>
        </mc:AlternateContent>
      </w:r>
      <w:r w:rsidRPr="00F7509A">
        <w:rPr>
          <w:noProof/>
        </w:rPr>
        <mc:AlternateContent>
          <mc:Choice Requires="wps">
            <w:drawing>
              <wp:anchor distT="0" distB="0" distL="114300" distR="114300" simplePos="0" relativeHeight="251658314" behindDoc="0" locked="0" layoutInCell="1" allowOverlap="1" wp14:anchorId="40A78F96" wp14:editId="1DC7261D">
                <wp:simplePos x="0" y="0"/>
                <wp:positionH relativeFrom="margin">
                  <wp:posOffset>3707130</wp:posOffset>
                </wp:positionH>
                <wp:positionV relativeFrom="paragraph">
                  <wp:posOffset>4118610</wp:posOffset>
                </wp:positionV>
                <wp:extent cx="830580" cy="186055"/>
                <wp:effectExtent l="57150" t="19050" r="45720" b="118745"/>
                <wp:wrapNone/>
                <wp:docPr id="194" name="Connecteur droit avec flèche 194"/>
                <wp:cNvGraphicFramePr/>
                <a:graphic xmlns:a="http://schemas.openxmlformats.org/drawingml/2006/main">
                  <a:graphicData uri="http://schemas.microsoft.com/office/word/2010/wordprocessingShape">
                    <wps:wsp>
                      <wps:cNvCnPr/>
                      <wps:spPr>
                        <a:xfrm flipH="1">
                          <a:off x="0" y="0"/>
                          <a:ext cx="830580" cy="18605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A25D8F" id="Connecteur droit avec flèche 194" o:spid="_x0000_s1026" type="#_x0000_t32" style="position:absolute;margin-left:291.9pt;margin-top:324.3pt;width:65.4pt;height:14.65pt;flip:x;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" strokecolor="#82d52f [3207]" strokeweight="2pt">
                <v:stroke endarrow="open" joinstyle="miter"/>
                <v:shadow on="t" color="black" opacity="26214f" origin=".5,-.5" offset="-.24944mm,.24944mm"/>
                <w10:wrap anchorx="margin"/>
              </v:shape>
            </w:pict>
          </mc:Fallback>
        </mc:AlternateContent>
      </w:r>
      <w:r w:rsidR="00F8184B" w:rsidRPr="00F7509A">
        <w:rPr>
          <w:noProof/>
        </w:rPr>
        <mc:AlternateContent>
          <mc:Choice Requires="wps">
            <w:drawing>
              <wp:anchor distT="0" distB="0" distL="114300" distR="114300" simplePos="0" relativeHeight="251658309" behindDoc="0" locked="0" layoutInCell="1" allowOverlap="1" wp14:anchorId="028AEFAD" wp14:editId="58B364F3">
                <wp:simplePos x="0" y="0"/>
                <wp:positionH relativeFrom="margin">
                  <wp:posOffset>-404495</wp:posOffset>
                </wp:positionH>
                <wp:positionV relativeFrom="paragraph">
                  <wp:posOffset>2760345</wp:posOffset>
                </wp:positionV>
                <wp:extent cx="1441450" cy="381000"/>
                <wp:effectExtent l="0" t="0" r="6350" b="0"/>
                <wp:wrapNone/>
                <wp:docPr id="189" name="Zone de texte 189"/>
                <wp:cNvGraphicFramePr/>
                <a:graphic xmlns:a="http://schemas.openxmlformats.org/drawingml/2006/main">
                  <a:graphicData uri="http://schemas.microsoft.com/office/word/2010/wordprocessingShape">
                    <wps:wsp>
                      <wps:cNvSpPr txBox="1"/>
                      <wps:spPr>
                        <a:xfrm>
                          <a:off x="0" y="0"/>
                          <a:ext cx="1441450"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A5B3B5" w14:textId="358CF446"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Saisissez des informations d’expédition personnalisées</w:t>
                            </w:r>
                            <w:r w:rsidR="00791168" w:rsidRPr="00F8184B">
                              <w:rPr>
                                <w:color w:val="24345B" w:themeColor="accent1" w:themeShade="80"/>
                                <w:sz w:val="18"/>
                                <w:szCs w:val="18"/>
                              </w:rPr>
                              <w:t xml:space="preserve"> si besoin</w:t>
                            </w:r>
                            <w:r w:rsidRPr="00F8184B">
                              <w:rPr>
                                <w:color w:val="24345B" w:themeColor="accent1" w:themeShade="80"/>
                                <w:sz w:val="18"/>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8AEFAD" id="Zone de texte 189" o:spid="_x0000_s1044" type="#_x0000_t202" style="position:absolute;left:0;text-align:left;margin-left:-31.85pt;margin-top:217.35pt;width:113.5pt;height:30pt;z-index:251658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" filled="f" stroked="f">
                <v:textbox style="mso-fit-shape-to-text:t" inset="1mm,1mm,1mm,1mm">
                  <w:txbxContent>
                    <w:p w14:paraId="57A5B3B5" w14:textId="358CF446"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Saisissez des informations d’expédition personnalisées</w:t>
                      </w:r>
                      <w:r w:rsidR="00791168" w:rsidRPr="00F8184B">
                        <w:rPr>
                          <w:color w:val="24345B" w:themeColor="accent1" w:themeShade="80"/>
                          <w:sz w:val="18"/>
                          <w:szCs w:val="18"/>
                        </w:rPr>
                        <w:t xml:space="preserve"> si besoin</w:t>
                      </w:r>
                      <w:r w:rsidRPr="00F8184B">
                        <w:rPr>
                          <w:color w:val="24345B" w:themeColor="accent1" w:themeShade="80"/>
                          <w:sz w:val="18"/>
                          <w:szCs w:val="18"/>
                        </w:rPr>
                        <w:t>.</w:t>
                      </w:r>
                    </w:p>
                  </w:txbxContent>
                </v:textbox>
                <w10:wrap anchorx="margin"/>
              </v:shape>
            </w:pict>
          </mc:Fallback>
        </mc:AlternateContent>
      </w:r>
      <w:r w:rsidR="00F8184B" w:rsidRPr="00F7509A">
        <w:rPr>
          <w:noProof/>
        </w:rPr>
        <mc:AlternateContent>
          <mc:Choice Requires="wps">
            <w:drawing>
              <wp:anchor distT="0" distB="0" distL="114300" distR="114300" simplePos="0" relativeHeight="251658311" behindDoc="0" locked="0" layoutInCell="1" allowOverlap="1" wp14:anchorId="6F2DC594" wp14:editId="6282DE2E">
                <wp:simplePos x="0" y="0"/>
                <wp:positionH relativeFrom="margin">
                  <wp:posOffset>-280670</wp:posOffset>
                </wp:positionH>
                <wp:positionV relativeFrom="paragraph">
                  <wp:posOffset>4047490</wp:posOffset>
                </wp:positionV>
                <wp:extent cx="1365584" cy="381000"/>
                <wp:effectExtent l="0" t="0" r="6350" b="6350"/>
                <wp:wrapNone/>
                <wp:docPr id="191" name="Zone de texte 191"/>
                <wp:cNvGraphicFramePr/>
                <a:graphic xmlns:a="http://schemas.openxmlformats.org/drawingml/2006/main">
                  <a:graphicData uri="http://schemas.microsoft.com/office/word/2010/wordprocessingShape">
                    <wps:wsp>
                      <wps:cNvSpPr txBox="1"/>
                      <wps:spPr>
                        <a:xfrm>
                          <a:off x="0" y="0"/>
                          <a:ext cx="1365584"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19B8E0F" w14:textId="77777777"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Cochez la case pour en faire l’adresse par défaut.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2DC594" id="Zone de texte 191" o:spid="_x0000_s1045" type="#_x0000_t202" style="position:absolute;left:0;text-align:left;margin-left:-22.1pt;margin-top:318.7pt;width:107.55pt;height:30pt;z-index:2516583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" filled="f" stroked="f">
                <v:textbox style="mso-fit-shape-to-text:t" inset="1mm,1mm,1mm,1mm">
                  <w:txbxContent>
                    <w:p w14:paraId="519B8E0F" w14:textId="77777777"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Cochez la case pour en faire l’adresse par défaut.</w:t>
                      </w:r>
                    </w:p>
                  </w:txbxContent>
                </v:textbox>
                <w10:wrap anchorx="margin"/>
              </v:shape>
            </w:pict>
          </mc:Fallback>
        </mc:AlternateContent>
      </w:r>
      <w:r w:rsidR="00F8184B" w:rsidRPr="00F7509A">
        <w:rPr>
          <w:noProof/>
        </w:rPr>
        <mc:AlternateContent>
          <mc:Choice Requires="wps">
            <w:drawing>
              <wp:anchor distT="0" distB="0" distL="114300" distR="114300" simplePos="0" relativeHeight="251658310" behindDoc="0" locked="0" layoutInCell="1" allowOverlap="1" wp14:anchorId="3D5620E1" wp14:editId="604380FE">
                <wp:simplePos x="0" y="0"/>
                <wp:positionH relativeFrom="margin">
                  <wp:posOffset>937260</wp:posOffset>
                </wp:positionH>
                <wp:positionV relativeFrom="paragraph">
                  <wp:posOffset>4180840</wp:posOffset>
                </wp:positionV>
                <wp:extent cx="1407160" cy="120015"/>
                <wp:effectExtent l="38100" t="19050" r="59690" b="127635"/>
                <wp:wrapNone/>
                <wp:docPr id="190" name="Connecteur droit avec flèche 190"/>
                <wp:cNvGraphicFramePr/>
                <a:graphic xmlns:a="http://schemas.openxmlformats.org/drawingml/2006/main">
                  <a:graphicData uri="http://schemas.microsoft.com/office/word/2010/wordprocessingShape">
                    <wps:wsp>
                      <wps:cNvCnPr/>
                      <wps:spPr>
                        <a:xfrm>
                          <a:off x="0" y="0"/>
                          <a:ext cx="1407160" cy="12001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6FAC63" id="Connecteur droit avec flèche 190" o:spid="_x0000_s1026" type="#_x0000_t32" style="position:absolute;margin-left:73.8pt;margin-top:329.2pt;width:110.8pt;height:9.4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" strokecolor="#82d52f [3207]" strokeweight="2pt">
                <v:stroke endarrow="open" joinstyle="miter"/>
                <v:shadow on="t" color="black" opacity="26214f" origin=".5,-.5" offset="-.24944mm,.24944mm"/>
                <w10:wrap anchorx="margin"/>
              </v:shape>
            </w:pict>
          </mc:Fallback>
        </mc:AlternateContent>
      </w:r>
      <w:r w:rsidR="00791168" w:rsidRPr="00F7509A">
        <w:rPr>
          <w:noProof/>
        </w:rPr>
        <mc:AlternateContent>
          <mc:Choice Requires="wps">
            <w:drawing>
              <wp:anchor distT="0" distB="0" distL="114300" distR="114300" simplePos="0" relativeHeight="251658312" behindDoc="0" locked="0" layoutInCell="1" allowOverlap="1" wp14:anchorId="17C6B14B" wp14:editId="4A66B780">
                <wp:simplePos x="0" y="0"/>
                <wp:positionH relativeFrom="margin">
                  <wp:posOffset>855980</wp:posOffset>
                </wp:positionH>
                <wp:positionV relativeFrom="paragraph">
                  <wp:posOffset>2886075</wp:posOffset>
                </wp:positionV>
                <wp:extent cx="600710" cy="107950"/>
                <wp:effectExtent l="38100" t="19050" r="46990" b="120650"/>
                <wp:wrapNone/>
                <wp:docPr id="192" name="Connecteur droit avec flèche 192"/>
                <wp:cNvGraphicFramePr/>
                <a:graphic xmlns:a="http://schemas.openxmlformats.org/drawingml/2006/main">
                  <a:graphicData uri="http://schemas.microsoft.com/office/word/2010/wordprocessingShape">
                    <wps:wsp>
                      <wps:cNvCnPr/>
                      <wps:spPr>
                        <a:xfrm>
                          <a:off x="0" y="0"/>
                          <a:ext cx="600710" cy="10795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4CC3A4" id="Connecteur droit avec flèche 192" o:spid="_x0000_s1026" type="#_x0000_t32" style="position:absolute;margin-left:67.4pt;margin-top:227.25pt;width:47.3pt;height:8.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" strokecolor="#82d52f [3207]" strokeweight="2pt">
                <v:stroke endarrow="open" joinstyle="miter"/>
                <v:shadow on="t" color="black" opacity="26214f" origin=".5,-.5" offset="-.24944mm,.24944mm"/>
                <w10:wrap anchorx="margin"/>
              </v:shape>
            </w:pict>
          </mc:Fallback>
        </mc:AlternateContent>
      </w:r>
      <w:r w:rsidR="001C5A00" w:rsidRPr="00F7509A">
        <w:rPr>
          <w:noProof/>
        </w:rPr>
        <mc:AlternateContent>
          <mc:Choice Requires="wps">
            <w:drawing>
              <wp:anchor distT="0" distB="0" distL="114300" distR="114300" simplePos="0" relativeHeight="251658308" behindDoc="0" locked="0" layoutInCell="1" allowOverlap="1" wp14:anchorId="1489FE6D" wp14:editId="0CF2634F">
                <wp:simplePos x="0" y="0"/>
                <wp:positionH relativeFrom="margin">
                  <wp:posOffset>1009015</wp:posOffset>
                </wp:positionH>
                <wp:positionV relativeFrom="paragraph">
                  <wp:posOffset>1271270</wp:posOffset>
                </wp:positionV>
                <wp:extent cx="324485" cy="45085"/>
                <wp:effectExtent l="38100" t="76200" r="0" b="107315"/>
                <wp:wrapNone/>
                <wp:docPr id="188" name="Connecteur droit avec flèche 188"/>
                <wp:cNvGraphicFramePr/>
                <a:graphic xmlns:a="http://schemas.openxmlformats.org/drawingml/2006/main">
                  <a:graphicData uri="http://schemas.microsoft.com/office/word/2010/wordprocessingShape">
                    <wps:wsp>
                      <wps:cNvCnPr/>
                      <wps:spPr>
                        <a:xfrm flipV="1">
                          <a:off x="0" y="0"/>
                          <a:ext cx="324485" cy="45085"/>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95EBB2" id="Connecteur droit avec flèche 188" o:spid="_x0000_s1026" type="#_x0000_t32" style="position:absolute;margin-left:79.45pt;margin-top:100.1pt;width:25.55pt;height:3.55pt;flip:y;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" strokecolor="#82d52f [3207]" strokeweight="2pt">
                <v:stroke endarrow="open" joinstyle="miter"/>
                <v:shadow on="t" color="black" opacity="26214f" origin=".5,-.5" offset="-.24944mm,.24944mm"/>
                <w10:wrap anchorx="margin"/>
              </v:shape>
            </w:pict>
          </mc:Fallback>
        </mc:AlternateContent>
      </w:r>
      <w:r w:rsidR="001C5A00" w:rsidRPr="00F7509A">
        <w:rPr>
          <w:noProof/>
        </w:rPr>
        <mc:AlternateContent>
          <mc:Choice Requires="wps">
            <w:drawing>
              <wp:anchor distT="0" distB="0" distL="114300" distR="114300" simplePos="0" relativeHeight="251658307" behindDoc="0" locked="0" layoutInCell="1" allowOverlap="1" wp14:anchorId="49D87AA8" wp14:editId="10E65846">
                <wp:simplePos x="0" y="0"/>
                <wp:positionH relativeFrom="margin">
                  <wp:posOffset>-330969</wp:posOffset>
                </wp:positionH>
                <wp:positionV relativeFrom="paragraph">
                  <wp:posOffset>1190223</wp:posOffset>
                </wp:positionV>
                <wp:extent cx="1365584" cy="381000"/>
                <wp:effectExtent l="0" t="0" r="6350" b="6350"/>
                <wp:wrapNone/>
                <wp:docPr id="187" name="Zone de texte 187"/>
                <wp:cNvGraphicFramePr/>
                <a:graphic xmlns:a="http://schemas.openxmlformats.org/drawingml/2006/main">
                  <a:graphicData uri="http://schemas.microsoft.com/office/word/2010/wordprocessingShape">
                    <wps:wsp>
                      <wps:cNvSpPr txBox="1"/>
                      <wps:spPr>
                        <a:xfrm>
                          <a:off x="0" y="0"/>
                          <a:ext cx="1365584"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AEC13EE" w14:textId="1DAF5ED8"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Saisissez le code du client livré</w:t>
                            </w:r>
                            <w:r w:rsidR="00B142DD" w:rsidRPr="00F8184B">
                              <w:rPr>
                                <w:color w:val="24345B" w:themeColor="accent1" w:themeShade="80"/>
                                <w:sz w:val="18"/>
                                <w:szCs w:val="18"/>
                              </w:rPr>
                              <w:t xml:space="preserve"> (=</w:t>
                            </w:r>
                            <w:r w:rsidR="00791168" w:rsidRPr="00F8184B">
                              <w:rPr>
                                <w:color w:val="24345B" w:themeColor="accent1" w:themeShade="80"/>
                                <w:sz w:val="18"/>
                                <w:szCs w:val="18"/>
                              </w:rPr>
                              <w:t xml:space="preserve">code </w:t>
                            </w:r>
                            <w:r w:rsidR="00B142DD" w:rsidRPr="00F8184B">
                              <w:rPr>
                                <w:color w:val="24345B" w:themeColor="accent1" w:themeShade="80"/>
                                <w:sz w:val="18"/>
                                <w:szCs w:val="18"/>
                              </w:rPr>
                              <w:t>tiers)</w:t>
                            </w:r>
                            <w:r w:rsidRPr="00F8184B">
                              <w:rPr>
                                <w:color w:val="24345B" w:themeColor="accent1" w:themeShade="80"/>
                                <w:sz w:val="18"/>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87AA8" id="Zone de texte 187" o:spid="_x0000_s1046" type="#_x0000_t202" style="position:absolute;left:0;text-align:left;margin-left:-26.05pt;margin-top:93.7pt;width:107.55pt;height:30pt;z-index:25165830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" filled="f" stroked="f">
                <v:textbox style="mso-fit-shape-to-text:t" inset="1mm,1mm,1mm,1mm">
                  <w:txbxContent>
                    <w:p w14:paraId="0AEC13EE" w14:textId="1DAF5ED8" w:rsidR="001C5A00" w:rsidRPr="00F8184B" w:rsidRDefault="001C5A00" w:rsidP="001C5A00">
                      <w:pPr>
                        <w:spacing w:after="40" w:line="240" w:lineRule="auto"/>
                        <w:rPr>
                          <w:color w:val="24345B" w:themeColor="accent1" w:themeShade="80"/>
                          <w:sz w:val="18"/>
                          <w:szCs w:val="18"/>
                        </w:rPr>
                      </w:pPr>
                      <w:r w:rsidRPr="00F8184B">
                        <w:rPr>
                          <w:color w:val="24345B" w:themeColor="accent1" w:themeShade="80"/>
                          <w:sz w:val="18"/>
                          <w:szCs w:val="18"/>
                        </w:rPr>
                        <w:t>Saisissez le code du client livré</w:t>
                      </w:r>
                      <w:r w:rsidR="00B142DD" w:rsidRPr="00F8184B">
                        <w:rPr>
                          <w:color w:val="24345B" w:themeColor="accent1" w:themeShade="80"/>
                          <w:sz w:val="18"/>
                          <w:szCs w:val="18"/>
                        </w:rPr>
                        <w:t xml:space="preserve"> (=</w:t>
                      </w:r>
                      <w:r w:rsidR="00791168" w:rsidRPr="00F8184B">
                        <w:rPr>
                          <w:color w:val="24345B" w:themeColor="accent1" w:themeShade="80"/>
                          <w:sz w:val="18"/>
                          <w:szCs w:val="18"/>
                        </w:rPr>
                        <w:t xml:space="preserve">code </w:t>
                      </w:r>
                      <w:r w:rsidR="00B142DD" w:rsidRPr="00F8184B">
                        <w:rPr>
                          <w:color w:val="24345B" w:themeColor="accent1" w:themeShade="80"/>
                          <w:sz w:val="18"/>
                          <w:szCs w:val="18"/>
                        </w:rPr>
                        <w:t>tiers)</w:t>
                      </w:r>
                      <w:r w:rsidRPr="00F8184B">
                        <w:rPr>
                          <w:color w:val="24345B" w:themeColor="accent1" w:themeShade="80"/>
                          <w:sz w:val="18"/>
                          <w:szCs w:val="18"/>
                        </w:rPr>
                        <w:t>.</w:t>
                      </w:r>
                    </w:p>
                  </w:txbxContent>
                </v:textbox>
                <w10:wrap anchorx="margin"/>
              </v:shape>
            </w:pict>
          </mc:Fallback>
        </mc:AlternateContent>
      </w:r>
      <w:r w:rsidR="00F8184B" w:rsidRPr="00F8184B">
        <w:rPr>
          <w:noProof/>
        </w:rPr>
        <w:t xml:space="preserve"> </w:t>
      </w:r>
      <w:r w:rsidR="00F8184B" w:rsidRPr="00F8184B">
        <w:rPr>
          <w:noProof/>
        </w:rPr>
        <w:drawing>
          <wp:inline distT="0" distB="0" distL="0" distR="0" wp14:anchorId="34993876" wp14:editId="4CC222EE">
            <wp:extent cx="3187857" cy="46736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94060" cy="4682694"/>
                    </a:xfrm>
                    <a:prstGeom prst="rect">
                      <a:avLst/>
                    </a:prstGeom>
                  </pic:spPr>
                </pic:pic>
              </a:graphicData>
            </a:graphic>
          </wp:inline>
        </w:drawing>
      </w:r>
    </w:p>
    <w:p w14:paraId="1A3C73A0" w14:textId="77777777" w:rsidR="00317347" w:rsidRDefault="00317347" w:rsidP="00B77138">
      <w:pPr>
        <w:pStyle w:val="Titre4"/>
      </w:pPr>
      <w:bookmarkStart w:id="17" w:name="_Toc22888143"/>
      <w:r>
        <w:lastRenderedPageBreak/>
        <w:t>Courtiers / Agents</w:t>
      </w:r>
      <w:bookmarkEnd w:id="17"/>
    </w:p>
    <w:p w14:paraId="1C2C74D4" w14:textId="654A3CD1" w:rsidR="00317347" w:rsidRDefault="00317347" w:rsidP="00317347">
      <w:r>
        <w:t>Les agents et courtiers sont gérés au même endroit, seul le « type</w:t>
      </w:r>
      <w:r w:rsidR="00940828">
        <w:t xml:space="preserve"> agent</w:t>
      </w:r>
      <w:r>
        <w:t> »</w:t>
      </w:r>
      <w:r w:rsidR="00940828">
        <w:t xml:space="preserve"> dans la fiche Agent</w:t>
      </w:r>
      <w:r>
        <w:t xml:space="preserve"> permet de les distinguer.</w:t>
      </w:r>
    </w:p>
    <w:p w14:paraId="708AA93A" w14:textId="77777777" w:rsidR="00317347" w:rsidRDefault="00317347" w:rsidP="00317347">
      <w:r>
        <w:t>Pour affecter un agent ou courtier à votre fournisseur, rendez-vous dans l’onglet Logistique de la fiche fournisseur, passer en modification et choisissez le courtier ou agent dans la liste déroulante puis validez.</w:t>
      </w:r>
    </w:p>
    <w:p w14:paraId="128B0977" w14:textId="77777777" w:rsidR="00317347" w:rsidRDefault="00317347" w:rsidP="00317347">
      <w:r>
        <w:rPr>
          <w:noProof/>
        </w:rPr>
        <mc:AlternateContent>
          <mc:Choice Requires="wps">
            <w:drawing>
              <wp:anchor distT="0" distB="0" distL="114300" distR="114300" simplePos="0" relativeHeight="251658292" behindDoc="0" locked="0" layoutInCell="1" allowOverlap="1" wp14:anchorId="0E01C80A" wp14:editId="53292726">
                <wp:simplePos x="0" y="0"/>
                <wp:positionH relativeFrom="column">
                  <wp:posOffset>128905</wp:posOffset>
                </wp:positionH>
                <wp:positionV relativeFrom="paragraph">
                  <wp:posOffset>1236345</wp:posOffset>
                </wp:positionV>
                <wp:extent cx="2273968" cy="156845"/>
                <wp:effectExtent l="38100" t="19050" r="31115" b="52705"/>
                <wp:wrapNone/>
                <wp:docPr id="164" name="Rectangle 164"/>
                <wp:cNvGraphicFramePr/>
                <a:graphic xmlns:a="http://schemas.openxmlformats.org/drawingml/2006/main">
                  <a:graphicData uri="http://schemas.microsoft.com/office/word/2010/wordprocessingShape">
                    <wps:wsp>
                      <wps:cNvSpPr/>
                      <wps:spPr>
                        <a:xfrm>
                          <a:off x="0" y="0"/>
                          <a:ext cx="2273968" cy="156845"/>
                        </a:xfrm>
                        <a:prstGeom prst="rect">
                          <a:avLst/>
                        </a:prstGeom>
                        <a:noFill/>
                        <a:ln w="25400">
                          <a:solidFill>
                            <a:schemeClr val="accent4"/>
                          </a:solidFill>
                          <a:prstDash val="solid"/>
                          <a:tailEnd type="none"/>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C64D44C" id="Rectangle 164" o:spid="_x0000_s1026" style="position:absolute;margin-left:10.15pt;margin-top:97.35pt;width:179.05pt;height:12.3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" filled="f" strokecolor="#82d52f [3207]" strokeweight="2pt">
                <v:shadow on="t" color="black" opacity="26214f" origin=".5,-.5" offset="-.24944mm,.24944mm"/>
              </v:rect>
            </w:pict>
          </mc:Fallback>
        </mc:AlternateContent>
      </w:r>
      <w:r w:rsidRPr="006F6A32">
        <w:rPr>
          <w:noProof/>
        </w:rPr>
        <w:drawing>
          <wp:inline distT="0" distB="0" distL="0" distR="0" wp14:anchorId="131BAFDF" wp14:editId="2836C56C">
            <wp:extent cx="2724454" cy="1491916"/>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5606"/>
                    <a:stretch/>
                  </pic:blipFill>
                  <pic:spPr bwMode="auto">
                    <a:xfrm>
                      <a:off x="0" y="0"/>
                      <a:ext cx="2743516" cy="1502354"/>
                    </a:xfrm>
                    <a:prstGeom prst="rect">
                      <a:avLst/>
                    </a:prstGeom>
                    <a:ln>
                      <a:noFill/>
                    </a:ln>
                    <a:extLst>
                      <a:ext uri="{53640926-AAD7-44D8-BBD7-CCE9431645EC}">
                        <a14:shadowObscured xmlns:a14="http://schemas.microsoft.com/office/drawing/2010/main"/>
                      </a:ext>
                    </a:extLst>
                  </pic:spPr>
                </pic:pic>
              </a:graphicData>
            </a:graphic>
          </wp:inline>
        </w:drawing>
      </w:r>
    </w:p>
    <w:p w14:paraId="55B70468" w14:textId="325F4D05" w:rsidR="00AD7228" w:rsidRDefault="00AD7228" w:rsidP="00AD7228">
      <w:r>
        <w:t xml:space="preserve">Un courtier, comme un agent, est un mandataire qui va facturer ses prestations ; le tiers rattaché à la fiche agent, peut donc également être rattaché à une fiche fournisseur, sur laquelle il sera possible d’enregistrer des factures. </w:t>
      </w:r>
    </w:p>
    <w:p w14:paraId="6930EC4F" w14:textId="77777777" w:rsidR="00AD7228" w:rsidRDefault="00AD7228" w:rsidP="00AD7228">
      <w:r>
        <w:t>Le type courtier dans SparkWine est principalement utilisé pour le système de Courtage des « Achats Vin », il est donc important de renseigner les bonnes informations sur cette fiche (notamment la règle de courtage ainsi que le % de courtage avec lequel les montants sur achats vin seront calculés)</w:t>
      </w:r>
    </w:p>
    <w:p w14:paraId="7AF6C337" w14:textId="656E9F71" w:rsidR="00317347" w:rsidRDefault="00317347" w:rsidP="00317347">
      <w:r>
        <w:t xml:space="preserve">Pour définir vos agents et courtiers, faites un clic </w:t>
      </w:r>
      <w:r w:rsidR="004A6ACF">
        <w:t>droit (</w:t>
      </w:r>
      <w:r>
        <w:t>ou</w:t>
      </w:r>
      <w:r w:rsidRPr="00E622CA">
        <w:t xml:space="preserve"> </w:t>
      </w:r>
      <w:r w:rsidRPr="00E622CA">
        <w:rPr>
          <w:i/>
        </w:rPr>
        <w:t>Ctrl</w:t>
      </w:r>
      <w:r w:rsidRPr="00E622CA">
        <w:t xml:space="preserve"> </w:t>
      </w:r>
      <w:r w:rsidR="00E622CA">
        <w:t>+</w:t>
      </w:r>
      <w:r w:rsidRPr="00E622CA">
        <w:t xml:space="preserve"> </w:t>
      </w:r>
      <w:r w:rsidRPr="00E622CA">
        <w:rPr>
          <w:i/>
        </w:rPr>
        <w:t>E</w:t>
      </w:r>
      <w:r>
        <w:t>) dans le champ Courtier pour accéder au programme de paramétrage des agents</w:t>
      </w:r>
      <w:r w:rsidR="009E5CDE">
        <w:t xml:space="preserve"> / courtiers</w:t>
      </w:r>
      <w:r w:rsidR="0012471F">
        <w:t xml:space="preserve"> (vous pouvez aussi y accéder depuis le menu GENERAL &gt; TIERS &gt; </w:t>
      </w:r>
      <w:r w:rsidR="009E5CDE" w:rsidRPr="009E5CDE">
        <w:rPr>
          <w:noProof/>
        </w:rPr>
        <w:drawing>
          <wp:inline distT="0" distB="0" distL="0" distR="0" wp14:anchorId="6B72A627" wp14:editId="06ACFD1A">
            <wp:extent cx="92529" cy="107950"/>
            <wp:effectExtent l="0" t="0" r="3175" b="635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419" cy="111322"/>
                    </a:xfrm>
                    <a:prstGeom prst="rect">
                      <a:avLst/>
                    </a:prstGeom>
                  </pic:spPr>
                </pic:pic>
              </a:graphicData>
            </a:graphic>
          </wp:inline>
        </w:drawing>
      </w:r>
      <w:r w:rsidR="009E5CDE">
        <w:t xml:space="preserve"> </w:t>
      </w:r>
      <w:r w:rsidR="0012471F" w:rsidRPr="009E5CDE">
        <w:rPr>
          <w:color w:val="3C3E3C" w:themeColor="text2"/>
        </w:rPr>
        <w:t xml:space="preserve">Fiche agent </w:t>
      </w:r>
      <w:r w:rsidR="009E5CDE" w:rsidRPr="009E5CDE">
        <w:rPr>
          <w:color w:val="3C3E3C" w:themeColor="text2"/>
        </w:rPr>
        <w:t>et</w:t>
      </w:r>
      <w:r w:rsidR="0012471F" w:rsidRPr="009E5CDE">
        <w:rPr>
          <w:color w:val="3C3E3C" w:themeColor="text2"/>
        </w:rPr>
        <w:t xml:space="preserve"> courtier</w:t>
      </w:r>
      <w:r w:rsidR="0012471F">
        <w:t>)</w:t>
      </w:r>
      <w:r>
        <w:t>.</w:t>
      </w:r>
    </w:p>
    <w:p w14:paraId="67ABFC87" w14:textId="256BE947" w:rsidR="00317347" w:rsidRDefault="00317347" w:rsidP="00317347">
      <w:r>
        <w:t>Passez en création pour en saisir un nouveau.</w:t>
      </w:r>
      <w:r w:rsidRPr="003701F9">
        <w:t xml:space="preserve"> </w:t>
      </w:r>
    </w:p>
    <w:p w14:paraId="4C03C872" w14:textId="77777777" w:rsidR="00317347" w:rsidRDefault="00317347" w:rsidP="00317347">
      <w:r w:rsidRPr="003701F9">
        <w:rPr>
          <w:noProof/>
        </w:rPr>
        <mc:AlternateContent>
          <mc:Choice Requires="wps">
            <w:drawing>
              <wp:anchor distT="0" distB="0" distL="114300" distR="114300" simplePos="0" relativeHeight="251658294" behindDoc="0" locked="0" layoutInCell="1" allowOverlap="1" wp14:anchorId="584077AE" wp14:editId="3C3C37EF">
                <wp:simplePos x="0" y="0"/>
                <wp:positionH relativeFrom="column">
                  <wp:posOffset>1164615</wp:posOffset>
                </wp:positionH>
                <wp:positionV relativeFrom="paragraph">
                  <wp:posOffset>138506</wp:posOffset>
                </wp:positionV>
                <wp:extent cx="438651" cy="619526"/>
                <wp:effectExtent l="57150" t="19050" r="38100" b="85725"/>
                <wp:wrapNone/>
                <wp:docPr id="167" name="Connecteur droit avec flèche 167"/>
                <wp:cNvGraphicFramePr/>
                <a:graphic xmlns:a="http://schemas.openxmlformats.org/drawingml/2006/main">
                  <a:graphicData uri="http://schemas.microsoft.com/office/word/2010/wordprocessingShape">
                    <wps:wsp>
                      <wps:cNvCnPr/>
                      <wps:spPr>
                        <a:xfrm flipH="1">
                          <a:off x="0" y="0"/>
                          <a:ext cx="438651" cy="619526"/>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887A94" id="Connecteur droit avec flèche 167" o:spid="_x0000_s1026" type="#_x0000_t32" style="position:absolute;margin-left:91.7pt;margin-top:10.9pt;width:34.55pt;height:48.8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" strokecolor="#82d52f [3207]" strokeweight="2pt">
                <v:stroke endarrow="open" joinstyle="miter"/>
                <v:shadow on="t" color="black" opacity="26214f" origin=".5,-.5" offset="-.24944mm,.24944mm"/>
              </v:shape>
            </w:pict>
          </mc:Fallback>
        </mc:AlternateContent>
      </w:r>
      <w:r w:rsidRPr="003701F9">
        <w:rPr>
          <w:noProof/>
        </w:rPr>
        <mc:AlternateContent>
          <mc:Choice Requires="wps">
            <w:drawing>
              <wp:anchor distT="0" distB="0" distL="114300" distR="114300" simplePos="0" relativeHeight="251658293" behindDoc="0" locked="0" layoutInCell="1" allowOverlap="1" wp14:anchorId="6D3AB0FA" wp14:editId="7FA448E6">
                <wp:simplePos x="0" y="0"/>
                <wp:positionH relativeFrom="leftMargin">
                  <wp:posOffset>2502368</wp:posOffset>
                </wp:positionH>
                <wp:positionV relativeFrom="paragraph">
                  <wp:posOffset>2607</wp:posOffset>
                </wp:positionV>
                <wp:extent cx="1726531" cy="381000"/>
                <wp:effectExtent l="0" t="0" r="7620" b="6985"/>
                <wp:wrapNone/>
                <wp:docPr id="166" name="Zone de texte 166"/>
                <wp:cNvGraphicFramePr/>
                <a:graphic xmlns:a="http://schemas.openxmlformats.org/drawingml/2006/main">
                  <a:graphicData uri="http://schemas.microsoft.com/office/word/2010/wordprocessingShape">
                    <wps:wsp>
                      <wps:cNvSpPr txBox="1"/>
                      <wps:spPr>
                        <a:xfrm>
                          <a:off x="0" y="0"/>
                          <a:ext cx="1726531"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601DCE"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Saisissez le libellé (nom) de votre agent.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3AB0FA" id="Zone de texte 166" o:spid="_x0000_s1047" type="#_x0000_t202" style="position:absolute;left:0;text-align:left;margin-left:197.05pt;margin-top:.2pt;width:135.95pt;height:30pt;z-index:25165829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" filled="f" stroked="f">
                <v:textbox style="mso-fit-shape-to-text:t" inset="1mm,1mm,1mm,1mm">
                  <w:txbxContent>
                    <w:p w14:paraId="24601DCE"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Saisissez le libellé (nom) de votre agent.</w:t>
                      </w:r>
                    </w:p>
                  </w:txbxContent>
                </v:textbox>
                <w10:wrap anchorx="margin"/>
              </v:shape>
            </w:pict>
          </mc:Fallback>
        </mc:AlternateContent>
      </w:r>
    </w:p>
    <w:p w14:paraId="482D8B7D" w14:textId="69DA5A7B" w:rsidR="00317347" w:rsidRDefault="00510878" w:rsidP="00317347">
      <w:r w:rsidRPr="003701F9">
        <w:rPr>
          <w:noProof/>
        </w:rPr>
        <mc:AlternateContent>
          <mc:Choice Requires="wps">
            <w:drawing>
              <wp:anchor distT="0" distB="0" distL="114300" distR="114300" simplePos="0" relativeHeight="251658302" behindDoc="0" locked="0" layoutInCell="1" allowOverlap="1" wp14:anchorId="41304EB1" wp14:editId="43A5EB9A">
                <wp:simplePos x="0" y="0"/>
                <wp:positionH relativeFrom="margin">
                  <wp:posOffset>4065905</wp:posOffset>
                </wp:positionH>
                <wp:positionV relativeFrom="paragraph">
                  <wp:posOffset>1169035</wp:posOffset>
                </wp:positionV>
                <wp:extent cx="222250" cy="63500"/>
                <wp:effectExtent l="57150" t="57150" r="0" b="107950"/>
                <wp:wrapNone/>
                <wp:docPr id="175" name="Connecteur droit avec flèche 175"/>
                <wp:cNvGraphicFramePr/>
                <a:graphic xmlns:a="http://schemas.openxmlformats.org/drawingml/2006/main">
                  <a:graphicData uri="http://schemas.microsoft.com/office/word/2010/wordprocessingShape">
                    <wps:wsp>
                      <wps:cNvCnPr/>
                      <wps:spPr>
                        <a:xfrm flipH="1">
                          <a:off x="0" y="0"/>
                          <a:ext cx="222250" cy="6350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FE97D4B" id="_x0000_t32" coordsize="21600,21600" o:spt="32" o:oned="t" path="m,l21600,21600e" filled="f">
                <v:path arrowok="t" fillok="f" o:connecttype="none"/>
                <o:lock v:ext="edit" shapetype="t"/>
              </v:shapetype>
              <v:shape id="Connecteur droit avec flèche 175" o:spid="_x0000_s1026" type="#_x0000_t32" style="position:absolute;margin-left:320.15pt;margin-top:92.05pt;width:17.5pt;height:5pt;flip:x;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" strokecolor="#82d52f [3207]" strokeweight="2pt">
                <v:stroke endarrow="open" joinstyle="miter"/>
                <v:shadow on="t" color="black" opacity="26214f" origin=".5,-.5" offset="-.24944mm,.24944mm"/>
                <w10:wrap anchorx="margin"/>
              </v:shape>
            </w:pict>
          </mc:Fallback>
        </mc:AlternateContent>
      </w:r>
      <w:r w:rsidRPr="003701F9">
        <w:rPr>
          <w:noProof/>
        </w:rPr>
        <mc:AlternateContent>
          <mc:Choice Requires="wps">
            <w:drawing>
              <wp:anchor distT="0" distB="0" distL="114300" distR="114300" simplePos="0" relativeHeight="251658301" behindDoc="0" locked="0" layoutInCell="1" allowOverlap="1" wp14:anchorId="5BD2ACDC" wp14:editId="268B0844">
                <wp:simplePos x="0" y="0"/>
                <wp:positionH relativeFrom="margin">
                  <wp:posOffset>4281170</wp:posOffset>
                </wp:positionH>
                <wp:positionV relativeFrom="paragraph">
                  <wp:posOffset>1043940</wp:posOffset>
                </wp:positionV>
                <wp:extent cx="1443656" cy="381000"/>
                <wp:effectExtent l="0" t="0" r="4445" b="6350"/>
                <wp:wrapNone/>
                <wp:docPr id="174" name="Zone de texte 174"/>
                <wp:cNvGraphicFramePr/>
                <a:graphic xmlns:a="http://schemas.openxmlformats.org/drawingml/2006/main">
                  <a:graphicData uri="http://schemas.microsoft.com/office/word/2010/wordprocessingShape">
                    <wps:wsp>
                      <wps:cNvSpPr txBox="1"/>
                      <wps:spPr>
                        <a:xfrm>
                          <a:off x="0" y="0"/>
                          <a:ext cx="1443656"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240F4FC"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Définissez une règle de courtage pour les courtiers (taux, montant forfaitaire, montant unitaire).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D2ACDC" id="Zone de texte 174" o:spid="_x0000_s1048" type="#_x0000_t202" style="position:absolute;left:0;text-align:left;margin-left:337.1pt;margin-top:82.2pt;width:113.65pt;height:30pt;z-index:25165830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" filled="f" stroked="f">
                <v:textbox style="mso-fit-shape-to-text:t" inset="1mm,1mm,1mm,1mm">
                  <w:txbxContent>
                    <w:p w14:paraId="5240F4FC"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Définissez une règle de courtage pour les courtiers (taux, montant forfaitaire, montant unitaire).</w:t>
                      </w:r>
                    </w:p>
                  </w:txbxContent>
                </v:textbox>
                <w10:wrap anchorx="margin"/>
              </v:shape>
            </w:pict>
          </mc:Fallback>
        </mc:AlternateContent>
      </w:r>
      <w:r w:rsidRPr="003701F9">
        <w:rPr>
          <w:noProof/>
        </w:rPr>
        <mc:AlternateContent>
          <mc:Choice Requires="wps">
            <w:drawing>
              <wp:anchor distT="0" distB="0" distL="114300" distR="114300" simplePos="0" relativeHeight="251658298" behindDoc="0" locked="0" layoutInCell="1" allowOverlap="1" wp14:anchorId="1B29B194" wp14:editId="174E73C3">
                <wp:simplePos x="0" y="0"/>
                <wp:positionH relativeFrom="margin">
                  <wp:posOffset>-131445</wp:posOffset>
                </wp:positionH>
                <wp:positionV relativeFrom="paragraph">
                  <wp:posOffset>1238885</wp:posOffset>
                </wp:positionV>
                <wp:extent cx="206375" cy="45719"/>
                <wp:effectExtent l="38100" t="76200" r="3175" b="107315"/>
                <wp:wrapNone/>
                <wp:docPr id="171" name="Connecteur droit avec flèche 171"/>
                <wp:cNvGraphicFramePr/>
                <a:graphic xmlns:a="http://schemas.openxmlformats.org/drawingml/2006/main">
                  <a:graphicData uri="http://schemas.microsoft.com/office/word/2010/wordprocessingShape">
                    <wps:wsp>
                      <wps:cNvCnPr/>
                      <wps:spPr>
                        <a:xfrm flipV="1">
                          <a:off x="0" y="0"/>
                          <a:ext cx="206375" cy="45719"/>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A80094" id="Connecteur droit avec flèche 171" o:spid="_x0000_s1026" type="#_x0000_t32" style="position:absolute;margin-left:-10.35pt;margin-top:97.55pt;width:16.25pt;height:3.6pt;flip:y;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" strokecolor="#82d52f [3207]" strokeweight="2pt">
                <v:stroke endarrow="open" joinstyle="miter"/>
                <v:shadow on="t" color="black" opacity="26214f" origin=".5,-.5" offset="-.24944mm,.24944mm"/>
                <w10:wrap anchorx="margin"/>
              </v:shape>
            </w:pict>
          </mc:Fallback>
        </mc:AlternateContent>
      </w:r>
      <w:r w:rsidRPr="003701F9">
        <w:rPr>
          <w:noProof/>
        </w:rPr>
        <mc:AlternateContent>
          <mc:Choice Requires="wps">
            <w:drawing>
              <wp:anchor distT="0" distB="0" distL="114300" distR="114300" simplePos="0" relativeHeight="251658297" behindDoc="0" locked="0" layoutInCell="1" allowOverlap="1" wp14:anchorId="4F430A2D" wp14:editId="6C9BA71A">
                <wp:simplePos x="0" y="0"/>
                <wp:positionH relativeFrom="leftMargin">
                  <wp:posOffset>161925</wp:posOffset>
                </wp:positionH>
                <wp:positionV relativeFrom="paragraph">
                  <wp:posOffset>1158240</wp:posOffset>
                </wp:positionV>
                <wp:extent cx="763471" cy="381000"/>
                <wp:effectExtent l="0" t="0" r="0" b="6350"/>
                <wp:wrapNone/>
                <wp:docPr id="170" name="Zone de texte 170"/>
                <wp:cNvGraphicFramePr/>
                <a:graphic xmlns:a="http://schemas.openxmlformats.org/drawingml/2006/main">
                  <a:graphicData uri="http://schemas.microsoft.com/office/word/2010/wordprocessingShape">
                    <wps:wsp>
                      <wps:cNvSpPr txBox="1"/>
                      <wps:spPr>
                        <a:xfrm>
                          <a:off x="0" y="0"/>
                          <a:ext cx="763471"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3AB7341"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Vous pouvez désactiver l’agent et saisir une période d’absence (1</w:t>
                            </w:r>
                            <w:r w:rsidRPr="003701F9">
                              <w:rPr>
                                <w:color w:val="24345B" w:themeColor="accent1" w:themeShade="80"/>
                                <w:sz w:val="16"/>
                                <w:vertAlign w:val="superscript"/>
                              </w:rPr>
                              <w:t>er</w:t>
                            </w:r>
                            <w:r>
                              <w:rPr>
                                <w:color w:val="24345B" w:themeColor="accent1" w:themeShade="80"/>
                                <w:sz w:val="16"/>
                              </w:rPr>
                              <w:t xml:space="preserve"> champ = date de début / 2</w:t>
                            </w:r>
                            <w:r w:rsidRPr="003701F9">
                              <w:rPr>
                                <w:color w:val="24345B" w:themeColor="accent1" w:themeShade="80"/>
                                <w:sz w:val="16"/>
                                <w:vertAlign w:val="superscript"/>
                              </w:rPr>
                              <w:t>ème</w:t>
                            </w:r>
                            <w:r>
                              <w:rPr>
                                <w:color w:val="24345B" w:themeColor="accent1" w:themeShade="80"/>
                                <w:sz w:val="16"/>
                              </w:rPr>
                              <w:t xml:space="preserve"> champ = date de fin d’absence).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430A2D" id="Zone de texte 170" o:spid="_x0000_s1049" type="#_x0000_t202" style="position:absolute;left:0;text-align:left;margin-left:12.75pt;margin-top:91.2pt;width:60.1pt;height:30pt;z-index:25165829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" filled="f" stroked="f">
                <v:textbox style="mso-fit-shape-to-text:t" inset="1mm,1mm,1mm,1mm">
                  <w:txbxContent>
                    <w:p w14:paraId="13AB7341"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Vous pouvez désactiver l’agent et saisir une période d’absence (1</w:t>
                      </w:r>
                      <w:r w:rsidRPr="003701F9">
                        <w:rPr>
                          <w:color w:val="24345B" w:themeColor="accent1" w:themeShade="80"/>
                          <w:sz w:val="16"/>
                          <w:vertAlign w:val="superscript"/>
                        </w:rPr>
                        <w:t>er</w:t>
                      </w:r>
                      <w:r>
                        <w:rPr>
                          <w:color w:val="24345B" w:themeColor="accent1" w:themeShade="80"/>
                          <w:sz w:val="16"/>
                        </w:rPr>
                        <w:t xml:space="preserve"> champ = date de début / 2</w:t>
                      </w:r>
                      <w:r w:rsidRPr="003701F9">
                        <w:rPr>
                          <w:color w:val="24345B" w:themeColor="accent1" w:themeShade="80"/>
                          <w:sz w:val="16"/>
                          <w:vertAlign w:val="superscript"/>
                        </w:rPr>
                        <w:t>ème</w:t>
                      </w:r>
                      <w:r>
                        <w:rPr>
                          <w:color w:val="24345B" w:themeColor="accent1" w:themeShade="80"/>
                          <w:sz w:val="16"/>
                        </w:rPr>
                        <w:t xml:space="preserve"> champ = date de fin d’absence).</w:t>
                      </w:r>
                    </w:p>
                  </w:txbxContent>
                </v:textbox>
                <w10:wrap anchorx="margin"/>
              </v:shape>
            </w:pict>
          </mc:Fallback>
        </mc:AlternateContent>
      </w:r>
      <w:r w:rsidR="00317347" w:rsidRPr="003701F9">
        <w:rPr>
          <w:noProof/>
        </w:rPr>
        <mc:AlternateContent>
          <mc:Choice Requires="wps">
            <w:drawing>
              <wp:anchor distT="0" distB="0" distL="114300" distR="114300" simplePos="0" relativeHeight="251658306" behindDoc="0" locked="0" layoutInCell="1" allowOverlap="1" wp14:anchorId="5C8D96EA" wp14:editId="3EE3767C">
                <wp:simplePos x="0" y="0"/>
                <wp:positionH relativeFrom="margin">
                  <wp:posOffset>381889</wp:posOffset>
                </wp:positionH>
                <wp:positionV relativeFrom="paragraph">
                  <wp:posOffset>2592324</wp:posOffset>
                </wp:positionV>
                <wp:extent cx="235385" cy="252663"/>
                <wp:effectExtent l="57150" t="38100" r="50800" b="52705"/>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235385" cy="252663"/>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7563B1" id="Connecteur droit avec flèche 179" o:spid="_x0000_s1026" type="#_x0000_t32" style="position:absolute;margin-left:30.05pt;margin-top:204.1pt;width:18.55pt;height:19.9pt;flip:x 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" strokecolor="#82d52f [3207]" strokeweight="2pt">
                <v:stroke endarrow="open" joinstyle="miter"/>
                <v:shadow on="t" color="black" opacity="26214f" origin=".5,-.5" offset="-.24944mm,.24944mm"/>
                <w10:wrap anchorx="margin"/>
              </v:shape>
            </w:pict>
          </mc:Fallback>
        </mc:AlternateContent>
      </w:r>
      <w:r w:rsidR="00317347" w:rsidRPr="003701F9">
        <w:rPr>
          <w:noProof/>
        </w:rPr>
        <mc:AlternateContent>
          <mc:Choice Requires="wps">
            <w:drawing>
              <wp:anchor distT="0" distB="0" distL="114300" distR="114300" simplePos="0" relativeHeight="251658305" behindDoc="0" locked="0" layoutInCell="1" allowOverlap="1" wp14:anchorId="374546F8" wp14:editId="77C05C5A">
                <wp:simplePos x="0" y="0"/>
                <wp:positionH relativeFrom="margin">
                  <wp:posOffset>615916</wp:posOffset>
                </wp:positionH>
                <wp:positionV relativeFrom="paragraph">
                  <wp:posOffset>2787316</wp:posOffset>
                </wp:positionV>
                <wp:extent cx="2646947" cy="381000"/>
                <wp:effectExtent l="0" t="0" r="1270" b="0"/>
                <wp:wrapNone/>
                <wp:docPr id="178" name="Zone de texte 178"/>
                <wp:cNvGraphicFramePr/>
                <a:graphic xmlns:a="http://schemas.openxmlformats.org/drawingml/2006/main">
                  <a:graphicData uri="http://schemas.microsoft.com/office/word/2010/wordprocessingShape">
                    <wps:wsp>
                      <wps:cNvSpPr txBox="1"/>
                      <wps:spPr>
                        <a:xfrm>
                          <a:off x="0" y="0"/>
                          <a:ext cx="2646947"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6643AA2" w14:textId="53B3A4E9" w:rsidR="00317347" w:rsidRPr="006D0AC8" w:rsidRDefault="00317347" w:rsidP="00317347">
                            <w:pPr>
                              <w:spacing w:after="40" w:line="240" w:lineRule="auto"/>
                              <w:rPr>
                                <w:color w:val="24345B" w:themeColor="accent1" w:themeShade="80"/>
                                <w:sz w:val="16"/>
                              </w:rPr>
                            </w:pPr>
                            <w:r>
                              <w:rPr>
                                <w:color w:val="24345B" w:themeColor="accent1" w:themeShade="80"/>
                                <w:sz w:val="16"/>
                              </w:rPr>
                              <w:t>C’est dans cette sous-liste que vous saisirez les barèmes de commission après avoir valid</w:t>
                            </w:r>
                            <w:r w:rsidR="002408DD">
                              <w:rPr>
                                <w:color w:val="24345B" w:themeColor="accent1" w:themeShade="80"/>
                                <w:sz w:val="16"/>
                              </w:rPr>
                              <w:t>é</w:t>
                            </w:r>
                            <w:r>
                              <w:rPr>
                                <w:color w:val="24345B" w:themeColor="accent1" w:themeShade="80"/>
                                <w:sz w:val="16"/>
                              </w:rPr>
                              <w:t xml:space="preserve"> votre fiche agent/courtier.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4546F8" id="Zone de texte 178" o:spid="_x0000_s1050" type="#_x0000_t202" style="position:absolute;left:0;text-align:left;margin-left:48.5pt;margin-top:219.45pt;width:208.4pt;height:30pt;z-index:25165830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" filled="f" stroked="f">
                <v:textbox style="mso-fit-shape-to-text:t" inset="1mm,1mm,1mm,1mm">
                  <w:txbxContent>
                    <w:p w14:paraId="16643AA2" w14:textId="53B3A4E9" w:rsidR="00317347" w:rsidRPr="006D0AC8" w:rsidRDefault="00317347" w:rsidP="00317347">
                      <w:pPr>
                        <w:spacing w:after="40" w:line="240" w:lineRule="auto"/>
                        <w:rPr>
                          <w:color w:val="24345B" w:themeColor="accent1" w:themeShade="80"/>
                          <w:sz w:val="16"/>
                        </w:rPr>
                      </w:pPr>
                      <w:r>
                        <w:rPr>
                          <w:color w:val="24345B" w:themeColor="accent1" w:themeShade="80"/>
                          <w:sz w:val="16"/>
                        </w:rPr>
                        <w:t>C’est dans cette sous-liste que vous saisirez les barèmes de commission après avoir valid</w:t>
                      </w:r>
                      <w:r w:rsidR="002408DD">
                        <w:rPr>
                          <w:color w:val="24345B" w:themeColor="accent1" w:themeShade="80"/>
                          <w:sz w:val="16"/>
                        </w:rPr>
                        <w:t>é</w:t>
                      </w:r>
                      <w:r>
                        <w:rPr>
                          <w:color w:val="24345B" w:themeColor="accent1" w:themeShade="80"/>
                          <w:sz w:val="16"/>
                        </w:rPr>
                        <w:t xml:space="preserve"> votre fiche agent/courtier.</w:t>
                      </w:r>
                    </w:p>
                  </w:txbxContent>
                </v:textbox>
                <w10:wrap anchorx="margin"/>
              </v:shape>
            </w:pict>
          </mc:Fallback>
        </mc:AlternateContent>
      </w:r>
      <w:r w:rsidR="00317347" w:rsidRPr="003701F9">
        <w:rPr>
          <w:noProof/>
        </w:rPr>
        <mc:AlternateContent>
          <mc:Choice Requires="wps">
            <w:drawing>
              <wp:anchor distT="0" distB="0" distL="114300" distR="114300" simplePos="0" relativeHeight="251658303" behindDoc="0" locked="0" layoutInCell="1" allowOverlap="1" wp14:anchorId="29A3D4BE" wp14:editId="0D25542B">
                <wp:simplePos x="0" y="0"/>
                <wp:positionH relativeFrom="margin">
                  <wp:posOffset>4165500</wp:posOffset>
                </wp:positionH>
                <wp:positionV relativeFrom="paragraph">
                  <wp:posOffset>1651134</wp:posOffset>
                </wp:positionV>
                <wp:extent cx="1365584" cy="381000"/>
                <wp:effectExtent l="0" t="0" r="6350" b="6350"/>
                <wp:wrapNone/>
                <wp:docPr id="176" name="Zone de texte 176"/>
                <wp:cNvGraphicFramePr/>
                <a:graphic xmlns:a="http://schemas.openxmlformats.org/drawingml/2006/main">
                  <a:graphicData uri="http://schemas.microsoft.com/office/word/2010/wordprocessingShape">
                    <wps:wsp>
                      <wps:cNvSpPr txBox="1"/>
                      <wps:spPr>
                        <a:xfrm>
                          <a:off x="0" y="0"/>
                          <a:ext cx="1365584"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E2A27AE"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Valeur par défaut (taux ou montant en fonction de la règle de courtage).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A3D4BE" id="Zone de texte 176" o:spid="_x0000_s1051" type="#_x0000_t202" style="position:absolute;left:0;text-align:left;margin-left:328pt;margin-top:130pt;width:107.55pt;height:30pt;z-index:25165830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" filled="f" stroked="f">
                <v:textbox style="mso-fit-shape-to-text:t" inset="1mm,1mm,1mm,1mm">
                  <w:txbxContent>
                    <w:p w14:paraId="1E2A27AE"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Valeur par défaut (taux ou montant en fonction de la règle de courtage).</w:t>
                      </w:r>
                    </w:p>
                  </w:txbxContent>
                </v:textbox>
                <w10:wrap anchorx="margin"/>
              </v:shape>
            </w:pict>
          </mc:Fallback>
        </mc:AlternateContent>
      </w:r>
      <w:r w:rsidR="00317347" w:rsidRPr="003701F9">
        <w:rPr>
          <w:noProof/>
        </w:rPr>
        <mc:AlternateContent>
          <mc:Choice Requires="wps">
            <w:drawing>
              <wp:anchor distT="0" distB="0" distL="114300" distR="114300" simplePos="0" relativeHeight="251658304" behindDoc="0" locked="0" layoutInCell="1" allowOverlap="1" wp14:anchorId="6C1AB29C" wp14:editId="4B2CE019">
                <wp:simplePos x="0" y="0"/>
                <wp:positionH relativeFrom="margin">
                  <wp:posOffset>3812540</wp:posOffset>
                </wp:positionH>
                <wp:positionV relativeFrom="paragraph">
                  <wp:posOffset>1370330</wp:posOffset>
                </wp:positionV>
                <wp:extent cx="342900" cy="312420"/>
                <wp:effectExtent l="57150" t="38100" r="38100" b="68580"/>
                <wp:wrapNone/>
                <wp:docPr id="177" name="Connecteur droit avec flèche 177"/>
                <wp:cNvGraphicFramePr/>
                <a:graphic xmlns:a="http://schemas.openxmlformats.org/drawingml/2006/main">
                  <a:graphicData uri="http://schemas.microsoft.com/office/word/2010/wordprocessingShape">
                    <wps:wsp>
                      <wps:cNvCnPr/>
                      <wps:spPr>
                        <a:xfrm flipH="1" flipV="1">
                          <a:off x="0" y="0"/>
                          <a:ext cx="342900" cy="31242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578050" id="Connecteur droit avec flèche 177" o:spid="_x0000_s1026" type="#_x0000_t32" style="position:absolute;margin-left:300.2pt;margin-top:107.9pt;width:27pt;height:24.6pt;flip:x y;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" strokecolor="#82d52f [3207]" strokeweight="2pt">
                <v:stroke endarrow="open" joinstyle="miter"/>
                <v:shadow on="t" color="black" opacity="26214f" origin=".5,-.5" offset="-.24944mm,.24944mm"/>
                <w10:wrap anchorx="margin"/>
              </v:shape>
            </w:pict>
          </mc:Fallback>
        </mc:AlternateContent>
      </w:r>
      <w:r w:rsidR="00317347" w:rsidRPr="003701F9">
        <w:rPr>
          <w:noProof/>
        </w:rPr>
        <mc:AlternateContent>
          <mc:Choice Requires="wps">
            <w:drawing>
              <wp:anchor distT="0" distB="0" distL="114300" distR="114300" simplePos="0" relativeHeight="251658300" behindDoc="0" locked="0" layoutInCell="1" allowOverlap="1" wp14:anchorId="3FBDE68B" wp14:editId="7342397C">
                <wp:simplePos x="0" y="0"/>
                <wp:positionH relativeFrom="margin">
                  <wp:posOffset>1806575</wp:posOffset>
                </wp:positionH>
                <wp:positionV relativeFrom="paragraph">
                  <wp:posOffset>1509395</wp:posOffset>
                </wp:positionV>
                <wp:extent cx="179705" cy="240030"/>
                <wp:effectExtent l="38100" t="38100" r="48895" b="64770"/>
                <wp:wrapNone/>
                <wp:docPr id="173" name="Connecteur droit avec flèche 173"/>
                <wp:cNvGraphicFramePr/>
                <a:graphic xmlns:a="http://schemas.openxmlformats.org/drawingml/2006/main">
                  <a:graphicData uri="http://schemas.microsoft.com/office/word/2010/wordprocessingShape">
                    <wps:wsp>
                      <wps:cNvCnPr/>
                      <wps:spPr>
                        <a:xfrm flipV="1">
                          <a:off x="0" y="0"/>
                          <a:ext cx="179705" cy="24003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2F1B8B" id="Connecteur droit avec flèche 173" o:spid="_x0000_s1026" type="#_x0000_t32" style="position:absolute;margin-left:142.25pt;margin-top:118.85pt;width:14.15pt;height:18.9pt;flip:y;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" strokecolor="#82d52f [3207]" strokeweight="2pt">
                <v:stroke endarrow="open" joinstyle="miter"/>
                <v:shadow on="t" color="black" opacity="26214f" origin=".5,-.5" offset="-.24944mm,.24944mm"/>
                <w10:wrap anchorx="margin"/>
              </v:shape>
            </w:pict>
          </mc:Fallback>
        </mc:AlternateContent>
      </w:r>
      <w:r w:rsidR="00317347" w:rsidRPr="003701F9">
        <w:rPr>
          <w:noProof/>
        </w:rPr>
        <mc:AlternateContent>
          <mc:Choice Requires="wps">
            <w:drawing>
              <wp:anchor distT="0" distB="0" distL="114300" distR="114300" simplePos="0" relativeHeight="251658299" behindDoc="0" locked="0" layoutInCell="1" allowOverlap="1" wp14:anchorId="4EA445D4" wp14:editId="5D6907F9">
                <wp:simplePos x="0" y="0"/>
                <wp:positionH relativeFrom="leftMargin">
                  <wp:posOffset>2027321</wp:posOffset>
                </wp:positionH>
                <wp:positionV relativeFrom="paragraph">
                  <wp:posOffset>1687228</wp:posOffset>
                </wp:positionV>
                <wp:extent cx="944479" cy="381000"/>
                <wp:effectExtent l="0" t="0" r="8255" b="0"/>
                <wp:wrapNone/>
                <wp:docPr id="172" name="Zone de texte 172"/>
                <wp:cNvGraphicFramePr/>
                <a:graphic xmlns:a="http://schemas.openxmlformats.org/drawingml/2006/main">
                  <a:graphicData uri="http://schemas.microsoft.com/office/word/2010/wordprocessingShape">
                    <wps:wsp>
                      <wps:cNvSpPr txBox="1"/>
                      <wps:spPr>
                        <a:xfrm>
                          <a:off x="0" y="0"/>
                          <a:ext cx="944479"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10338EC"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Affectez-lui un secteur commercial.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A445D4" id="Zone de texte 172" o:spid="_x0000_s1052" type="#_x0000_t202" style="position:absolute;left:0;text-align:left;margin-left:159.65pt;margin-top:132.85pt;width:74.35pt;height:30pt;z-index:251658299;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" filled="f" stroked="f">
                <v:textbox style="mso-fit-shape-to-text:t" inset="1mm,1mm,1mm,1mm">
                  <w:txbxContent>
                    <w:p w14:paraId="210338EC"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Affectez-lui un secteur commercial.</w:t>
                      </w:r>
                    </w:p>
                  </w:txbxContent>
                </v:textbox>
                <w10:wrap anchorx="margin"/>
              </v:shape>
            </w:pict>
          </mc:Fallback>
        </mc:AlternateContent>
      </w:r>
      <w:r w:rsidR="00317347" w:rsidRPr="003701F9">
        <w:rPr>
          <w:noProof/>
        </w:rPr>
        <mc:AlternateContent>
          <mc:Choice Requires="wps">
            <w:drawing>
              <wp:anchor distT="0" distB="0" distL="114300" distR="114300" simplePos="0" relativeHeight="251658295" behindDoc="0" locked="0" layoutInCell="1" allowOverlap="1" wp14:anchorId="0BA9FF63" wp14:editId="13B72A32">
                <wp:simplePos x="0" y="0"/>
                <wp:positionH relativeFrom="leftMargin">
                  <wp:align>right</wp:align>
                </wp:positionH>
                <wp:positionV relativeFrom="paragraph">
                  <wp:posOffset>134386</wp:posOffset>
                </wp:positionV>
                <wp:extent cx="763471" cy="381000"/>
                <wp:effectExtent l="0" t="0" r="0" b="6350"/>
                <wp:wrapNone/>
                <wp:docPr id="168" name="Zone de texte 168"/>
                <wp:cNvGraphicFramePr/>
                <a:graphic xmlns:a="http://schemas.openxmlformats.org/drawingml/2006/main">
                  <a:graphicData uri="http://schemas.microsoft.com/office/word/2010/wordprocessingShape">
                    <wps:wsp>
                      <wps:cNvSpPr txBox="1"/>
                      <wps:spPr>
                        <a:xfrm>
                          <a:off x="0" y="0"/>
                          <a:ext cx="763471" cy="381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713CF6"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Choisissez si c’est un agent, courtier ou VRP.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A9FF63" id="Zone de texte 168" o:spid="_x0000_s1053" type="#_x0000_t202" style="position:absolute;left:0;text-align:left;margin-left:8.9pt;margin-top:10.6pt;width:60.1pt;height:30pt;z-index:251658295;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" filled="f" stroked="f">
                <v:textbox style="mso-fit-shape-to-text:t" inset="1mm,1mm,1mm,1mm">
                  <w:txbxContent>
                    <w:p w14:paraId="33713CF6" w14:textId="77777777" w:rsidR="00317347" w:rsidRPr="006D0AC8" w:rsidRDefault="00317347" w:rsidP="00317347">
                      <w:pPr>
                        <w:spacing w:after="40" w:line="240" w:lineRule="auto"/>
                        <w:rPr>
                          <w:color w:val="24345B" w:themeColor="accent1" w:themeShade="80"/>
                          <w:sz w:val="16"/>
                        </w:rPr>
                      </w:pPr>
                      <w:r>
                        <w:rPr>
                          <w:color w:val="24345B" w:themeColor="accent1" w:themeShade="80"/>
                          <w:sz w:val="16"/>
                        </w:rPr>
                        <w:t>Choisissez si c’est un agent, courtier ou VRP.</w:t>
                      </w:r>
                    </w:p>
                  </w:txbxContent>
                </v:textbox>
                <w10:wrap anchorx="margin"/>
              </v:shape>
            </w:pict>
          </mc:Fallback>
        </mc:AlternateContent>
      </w:r>
      <w:r w:rsidR="00317347" w:rsidRPr="003701F9">
        <w:rPr>
          <w:noProof/>
        </w:rPr>
        <mc:AlternateContent>
          <mc:Choice Requires="wps">
            <w:drawing>
              <wp:anchor distT="0" distB="0" distL="114300" distR="114300" simplePos="0" relativeHeight="251658296" behindDoc="0" locked="0" layoutInCell="1" allowOverlap="1" wp14:anchorId="74DA8099" wp14:editId="7D8475E0">
                <wp:simplePos x="0" y="0"/>
                <wp:positionH relativeFrom="margin">
                  <wp:posOffset>-59055</wp:posOffset>
                </wp:positionH>
                <wp:positionV relativeFrom="paragraph">
                  <wp:posOffset>517525</wp:posOffset>
                </wp:positionV>
                <wp:extent cx="685165" cy="76200"/>
                <wp:effectExtent l="38100" t="38100" r="76835" b="114300"/>
                <wp:wrapNone/>
                <wp:docPr id="169" name="Connecteur droit avec flèche 169"/>
                <wp:cNvGraphicFramePr/>
                <a:graphic xmlns:a="http://schemas.openxmlformats.org/drawingml/2006/main">
                  <a:graphicData uri="http://schemas.microsoft.com/office/word/2010/wordprocessingShape">
                    <wps:wsp>
                      <wps:cNvCnPr/>
                      <wps:spPr>
                        <a:xfrm>
                          <a:off x="0" y="0"/>
                          <a:ext cx="685165" cy="76200"/>
                        </a:xfrm>
                        <a:prstGeom prst="straightConnector1">
                          <a:avLst/>
                        </a:prstGeom>
                        <a:noFill/>
                        <a:ln w="25400">
                          <a:solidFill>
                            <a:schemeClr val="accent4"/>
                          </a:solidFill>
                          <a:prstDash val="solid"/>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892DC0" id="Connecteur droit avec flèche 169" o:spid="_x0000_s1026" type="#_x0000_t32" style="position:absolute;margin-left:-4.65pt;margin-top:40.75pt;width:53.95pt;height:6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" strokecolor="#82d52f [3207]" strokeweight="2pt">
                <v:stroke endarrow="open" joinstyle="miter"/>
                <v:shadow on="t" color="black" opacity="26214f" origin=".5,-.5" offset="-.24944mm,.24944mm"/>
                <w10:wrap anchorx="margin"/>
              </v:shape>
            </w:pict>
          </mc:Fallback>
        </mc:AlternateContent>
      </w:r>
      <w:r w:rsidR="00317347" w:rsidRPr="003701F9">
        <w:rPr>
          <w:noProof/>
        </w:rPr>
        <w:drawing>
          <wp:inline distT="0" distB="0" distL="0" distR="0" wp14:anchorId="5DAAFBCC" wp14:editId="038AB0D5">
            <wp:extent cx="5760720" cy="3982085"/>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982085"/>
                    </a:xfrm>
                    <a:prstGeom prst="rect">
                      <a:avLst/>
                    </a:prstGeom>
                  </pic:spPr>
                </pic:pic>
              </a:graphicData>
            </a:graphic>
          </wp:inline>
        </w:drawing>
      </w:r>
    </w:p>
    <w:p w14:paraId="4763ADB4" w14:textId="5DC335EA" w:rsidR="002408DD" w:rsidRDefault="002408DD" w:rsidP="00317347">
      <w:r>
        <w:lastRenderedPageBreak/>
        <w:t>La Fiche agent et courtier est vue en détail dans la formation portant sur les commissions.</w:t>
      </w:r>
    </w:p>
    <w:p w14:paraId="164D1E98" w14:textId="77777777" w:rsidR="00317347" w:rsidRDefault="00317347" w:rsidP="00317347"/>
    <w:p w14:paraId="3D15B6D5" w14:textId="7280A40B" w:rsidR="00D16C04" w:rsidRDefault="00D16C04" w:rsidP="00D16C04">
      <w:pPr>
        <w:pStyle w:val="Titre3"/>
      </w:pPr>
      <w:bookmarkStart w:id="18" w:name="_Lieux_de_livraison"/>
      <w:bookmarkStart w:id="19" w:name="_Toc22888144"/>
      <w:bookmarkEnd w:id="18"/>
      <w:r>
        <w:t>Onglet Activités</w:t>
      </w:r>
      <w:bookmarkEnd w:id="19"/>
    </w:p>
    <w:p w14:paraId="495954D6" w14:textId="77777777" w:rsidR="00A629A0" w:rsidRDefault="00084EB0" w:rsidP="00D16C04">
      <w:r>
        <w:t xml:space="preserve">L’onglet Activités permet d’avoir une vision condensée de l’activité d’un fournisseur. Vous y retrouvez les </w:t>
      </w:r>
      <w:r w:rsidR="00FB2450">
        <w:t>contrats, ordres d’achats, marchés vins, ainsi que le résumé du chiffre d’affaire généré et le montant facturé.</w:t>
      </w:r>
    </w:p>
    <w:p w14:paraId="7CCF601B" w14:textId="0E50CEA7" w:rsidR="00D16C04" w:rsidRDefault="00CB7097" w:rsidP="00D16C04">
      <w:r w:rsidRPr="00CB7097">
        <w:rPr>
          <w:noProof/>
        </w:rPr>
        <w:drawing>
          <wp:inline distT="0" distB="0" distL="0" distR="0" wp14:anchorId="1EE6DB72" wp14:editId="4D148C06">
            <wp:extent cx="5760720" cy="3975735"/>
            <wp:effectExtent l="0" t="0" r="0" b="571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975735"/>
                    </a:xfrm>
                    <a:prstGeom prst="rect">
                      <a:avLst/>
                    </a:prstGeom>
                  </pic:spPr>
                </pic:pic>
              </a:graphicData>
            </a:graphic>
          </wp:inline>
        </w:drawing>
      </w:r>
    </w:p>
    <w:p w14:paraId="27A7A2C4" w14:textId="33A3A1DF" w:rsidR="00D16C04" w:rsidRDefault="00EC0CF7" w:rsidP="00D16C04">
      <w:r w:rsidRPr="00EC0CF7">
        <w:rPr>
          <w:b/>
        </w:rPr>
        <w:t>Valorisation 1 :</w:t>
      </w:r>
      <w:r>
        <w:t xml:space="preserve"> </w:t>
      </w:r>
      <w:r w:rsidRPr="00EC0CF7">
        <w:t>Chiffre d’affaire</w:t>
      </w:r>
      <w:r w:rsidR="00104E9D">
        <w:t>s</w:t>
      </w:r>
      <w:r w:rsidRPr="00EC0CF7">
        <w:t xml:space="preserve"> généré par le fournisseur l’année précédente (N-1) et l’année en cours (N).</w:t>
      </w:r>
    </w:p>
    <w:p w14:paraId="06385585" w14:textId="478BF543" w:rsidR="00EC0CF7" w:rsidRDefault="00EC0CF7" w:rsidP="00D16C04">
      <w:r w:rsidRPr="00EC0CF7">
        <w:rPr>
          <w:b/>
        </w:rPr>
        <w:t>Valorisation 2 :</w:t>
      </w:r>
      <w:r>
        <w:t xml:space="preserve"> </w:t>
      </w:r>
      <w:r w:rsidRPr="00EC0CF7">
        <w:t>Montant facturé par le fournisseur l’année précédente (N-1) et l’année en cours (N).</w:t>
      </w:r>
    </w:p>
    <w:p w14:paraId="34517B9D" w14:textId="2E742A70" w:rsidR="00EC0CF7" w:rsidRDefault="00EC0CF7" w:rsidP="00D16C04">
      <w:r>
        <w:t xml:space="preserve">Les différentes sous-listes vous permettent de </w:t>
      </w:r>
      <w:r w:rsidR="000E3142">
        <w:t>r</w:t>
      </w:r>
      <w:r w:rsidR="000E3142" w:rsidRPr="000E3142">
        <w:t>etrouve</w:t>
      </w:r>
      <w:r w:rsidR="000E3142">
        <w:t>r</w:t>
      </w:r>
      <w:r w:rsidR="000E3142" w:rsidRPr="000E3142">
        <w:t xml:space="preserve"> les contrats, appels d’offres, OA, marchés vins et activités planifiées liés à votre fournisseur.</w:t>
      </w:r>
      <w:r w:rsidR="000E3142">
        <w:t xml:space="preserve"> Double-cliquez sur une ligne pour visualiser le détail et vous rendre sur la pièce concernée.</w:t>
      </w:r>
    </w:p>
    <w:p w14:paraId="398CCF2C" w14:textId="284C943A" w:rsidR="000E3142" w:rsidRDefault="000E3142" w:rsidP="00D16C04">
      <w:r>
        <w:t xml:space="preserve">Utilisez les boutons de filtres pour </w:t>
      </w:r>
      <w:r w:rsidR="002214B3">
        <w:t>filtrer les différents types de pièces.</w:t>
      </w:r>
    </w:p>
    <w:p w14:paraId="2F9F4D83" w14:textId="236E3368" w:rsidR="00D16C04" w:rsidRDefault="00D16C04" w:rsidP="00D16C04">
      <w:pPr>
        <w:pStyle w:val="Titre3"/>
      </w:pPr>
      <w:bookmarkStart w:id="20" w:name="_Toc22888145"/>
      <w:r>
        <w:t>Onglet Comptabilité</w:t>
      </w:r>
      <w:bookmarkEnd w:id="20"/>
    </w:p>
    <w:p w14:paraId="1B915D33" w14:textId="61BCBA4F" w:rsidR="001622F8" w:rsidRDefault="001622F8" w:rsidP="001622F8">
      <w:r>
        <w:t>L’onglet Comptabilité permet de définir les règles de gestion en comptabilité du fournisseur.</w:t>
      </w:r>
    </w:p>
    <w:p w14:paraId="77F7EEF4" w14:textId="7777F063" w:rsidR="00F24DB7" w:rsidRDefault="002F1F01" w:rsidP="001622F8">
      <w:r w:rsidRPr="002F1F01">
        <w:rPr>
          <w:noProof/>
        </w:rPr>
        <w:lastRenderedPageBreak/>
        <w:drawing>
          <wp:anchor distT="0" distB="0" distL="114300" distR="114300" simplePos="0" relativeHeight="251658317" behindDoc="0" locked="0" layoutInCell="1" allowOverlap="1" wp14:anchorId="7766F53E" wp14:editId="577807A3">
            <wp:simplePos x="0" y="0"/>
            <wp:positionH relativeFrom="column">
              <wp:posOffset>1905</wp:posOffset>
            </wp:positionH>
            <wp:positionV relativeFrom="paragraph">
              <wp:posOffset>-3175</wp:posOffset>
            </wp:positionV>
            <wp:extent cx="2616200" cy="2910154"/>
            <wp:effectExtent l="0" t="0" r="0" b="5080"/>
            <wp:wrapSquare wrapText="bothSides"/>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16200" cy="2910154"/>
                    </a:xfrm>
                    <a:prstGeom prst="rect">
                      <a:avLst/>
                    </a:prstGeom>
                  </pic:spPr>
                </pic:pic>
              </a:graphicData>
            </a:graphic>
            <wp14:sizeRelH relativeFrom="page">
              <wp14:pctWidth>0</wp14:pctWidth>
            </wp14:sizeRelH>
            <wp14:sizeRelV relativeFrom="page">
              <wp14:pctHeight>0</wp14:pctHeight>
            </wp14:sizeRelV>
          </wp:anchor>
        </w:drawing>
      </w:r>
      <w:r w:rsidR="00F24DB7" w:rsidRPr="00F24DB7">
        <w:rPr>
          <w:b/>
        </w:rPr>
        <w:t xml:space="preserve">Infos créditeur : </w:t>
      </w:r>
      <w:r w:rsidR="00F24DB7" w:rsidRPr="00F24DB7">
        <w:t>Vous pouvez spécifier un fournisseur différent qui sera bénéficiaire des paiements.</w:t>
      </w:r>
    </w:p>
    <w:p w14:paraId="0AAB45AF" w14:textId="18C4BD2F" w:rsidR="00CC7308" w:rsidRDefault="00CC7308" w:rsidP="001622F8">
      <w:r w:rsidRPr="00C16E06">
        <w:rPr>
          <w:b/>
        </w:rPr>
        <w:t>Représentant fiscal</w:t>
      </w:r>
      <w:r>
        <w:t> :</w:t>
      </w:r>
      <w:r w:rsidR="00BD3758">
        <w:t xml:space="preserve"> Personne physique responsable devant apparaître sur la DEB</w:t>
      </w:r>
      <w:r w:rsidR="00DD04B9">
        <w:t>.</w:t>
      </w:r>
    </w:p>
    <w:p w14:paraId="033A519E" w14:textId="55063DC2" w:rsidR="00CC7308" w:rsidRDefault="00CC7308" w:rsidP="001622F8">
      <w:r w:rsidRPr="00C16E06">
        <w:rPr>
          <w:b/>
        </w:rPr>
        <w:t xml:space="preserve">Type </w:t>
      </w:r>
      <w:r w:rsidR="004A22DD" w:rsidRPr="00C16E06">
        <w:rPr>
          <w:b/>
        </w:rPr>
        <w:t>Facture</w:t>
      </w:r>
      <w:r w:rsidR="004A22DD">
        <w:t> :</w:t>
      </w:r>
      <w:r w:rsidR="00BD3758">
        <w:t xml:space="preserve"> Normal (TVA sur débit), TVA sur décaissement</w:t>
      </w:r>
      <w:r w:rsidR="00DD04B9">
        <w:t>.</w:t>
      </w:r>
    </w:p>
    <w:p w14:paraId="6BB6CB29" w14:textId="366B93F8" w:rsidR="004A22DD" w:rsidRDefault="00A2670A" w:rsidP="001622F8">
      <w:r>
        <w:rPr>
          <w:b/>
        </w:rPr>
        <w:t>Mode</w:t>
      </w:r>
      <w:r w:rsidR="004A22DD" w:rsidRPr="00C16E06">
        <w:rPr>
          <w:b/>
        </w:rPr>
        <w:t xml:space="preserve"> approbation</w:t>
      </w:r>
      <w:r w:rsidR="004A22DD">
        <w:t> :</w:t>
      </w:r>
      <w:r w:rsidR="00BD3758">
        <w:t xml:space="preserve"> « réception saisie » (mise en place d’un contrôle facture : rapprochement avec les OA), « approbation finale » : saisie directe des factures sans rapprochement</w:t>
      </w:r>
    </w:p>
    <w:p w14:paraId="50C2FDAB" w14:textId="4E7434EB" w:rsidR="004A22DD" w:rsidRDefault="004A22DD" w:rsidP="001622F8">
      <w:r w:rsidRPr="00C16E06">
        <w:rPr>
          <w:b/>
        </w:rPr>
        <w:t>Mode imputation</w:t>
      </w:r>
      <w:r>
        <w:t> :</w:t>
      </w:r>
      <w:r w:rsidR="00BD3758">
        <w:t xml:space="preserve"> automatique (lors de la saisie de la facture, l’écriture est générée automatiquement)</w:t>
      </w:r>
      <w:r w:rsidR="008D3B79">
        <w:t>, ou</w:t>
      </w:r>
      <w:r w:rsidR="00BD3758">
        <w:t xml:space="preserve"> manuel </w:t>
      </w:r>
      <w:r w:rsidR="00530CEF">
        <w:t>(</w:t>
      </w:r>
      <w:r w:rsidR="00BD3758">
        <w:t>l’écriture générée s’affiche et doit être validée mouvement par mouvement)</w:t>
      </w:r>
      <w:r w:rsidR="008D3B79">
        <w:t>.</w:t>
      </w:r>
    </w:p>
    <w:p w14:paraId="291AD285" w14:textId="021E7A84" w:rsidR="00BD3758" w:rsidRDefault="004A22DD" w:rsidP="001622F8">
      <w:r w:rsidRPr="00C16E06">
        <w:rPr>
          <w:b/>
        </w:rPr>
        <w:t>Catégorie</w:t>
      </w:r>
      <w:r w:rsidR="001D730D" w:rsidRPr="00C16E06">
        <w:rPr>
          <w:b/>
        </w:rPr>
        <w:t xml:space="preserve"> fournisseur</w:t>
      </w:r>
      <w:r w:rsidR="001D730D">
        <w:t> :</w:t>
      </w:r>
      <w:r w:rsidR="00BD3758">
        <w:t xml:space="preserve"> impacte les écritures comptables et détermine </w:t>
      </w:r>
      <w:r w:rsidR="00530CEF">
        <w:t xml:space="preserve">notamment </w:t>
      </w:r>
      <w:r w:rsidR="00BD3758">
        <w:t>les compte</w:t>
      </w:r>
      <w:r w:rsidR="00530CEF">
        <w:t>s</w:t>
      </w:r>
      <w:r w:rsidR="00BD3758">
        <w:t xml:space="preserve"> collectifs fournisseurs et les comptes de charges.</w:t>
      </w:r>
    </w:p>
    <w:p w14:paraId="2DD8A8F3" w14:textId="391CE9DC" w:rsidR="001D730D" w:rsidRDefault="001D730D" w:rsidP="001622F8">
      <w:r w:rsidRPr="00C16E06">
        <w:rPr>
          <w:b/>
        </w:rPr>
        <w:t>TVA</w:t>
      </w:r>
      <w:r>
        <w:t> :</w:t>
      </w:r>
      <w:r w:rsidR="00A579E7" w:rsidRPr="00A579E7">
        <w:t xml:space="preserve"> </w:t>
      </w:r>
      <w:r w:rsidR="00A579E7">
        <w:t>champ obligatoire également présent sur l’onglet Général.</w:t>
      </w:r>
    </w:p>
    <w:p w14:paraId="0B0A8A23" w14:textId="0453C6A7" w:rsidR="001D730D" w:rsidRDefault="001D730D" w:rsidP="001622F8">
      <w:r w:rsidRPr="00C16E06">
        <w:rPr>
          <w:b/>
        </w:rPr>
        <w:t>Mod.Imput.Fact</w:t>
      </w:r>
      <w:r>
        <w:t> :</w:t>
      </w:r>
      <w:r w:rsidR="00AE279C">
        <w:t xml:space="preserve"> modèle d’imputation des factures</w:t>
      </w:r>
      <w:r w:rsidR="00BD3758">
        <w:t xml:space="preserve"> (voir formation sur les modèles d’imputation comptable), permet de définir les schémas d’écritures d’achats (ex</w:t>
      </w:r>
      <w:r w:rsidR="00530CEF">
        <w:t> :</w:t>
      </w:r>
      <w:r w:rsidR="00BD3758">
        <w:t xml:space="preserve"> modèle EDF).</w:t>
      </w:r>
    </w:p>
    <w:p w14:paraId="5490BA39" w14:textId="077100D9" w:rsidR="001D730D" w:rsidRDefault="001D730D" w:rsidP="001622F8">
      <w:r w:rsidRPr="00C16E06">
        <w:rPr>
          <w:b/>
        </w:rPr>
        <w:t>Mod.Imput.Approb</w:t>
      </w:r>
      <w:r>
        <w:t>. :</w:t>
      </w:r>
      <w:r w:rsidR="00AE279C">
        <w:t xml:space="preserve"> modèle d’imputation d’approbation</w:t>
      </w:r>
      <w:r w:rsidR="00BD3758">
        <w:t xml:space="preserve"> (voir formation sur les modèles d’imputation comptable)</w:t>
      </w:r>
      <w:r w:rsidR="00C27216">
        <w:t>.</w:t>
      </w:r>
    </w:p>
    <w:p w14:paraId="31ADB410" w14:textId="5ED1F538" w:rsidR="00C16E06" w:rsidRDefault="00C16E06" w:rsidP="001622F8">
      <w:r w:rsidRPr="00C16E06">
        <w:rPr>
          <w:b/>
        </w:rPr>
        <w:t>Approuvé par</w:t>
      </w:r>
      <w:r>
        <w:t> :</w:t>
      </w:r>
      <w:r w:rsidR="002A0026">
        <w:t xml:space="preserve"> Utilisateur qui gère les achats sur ce fournisseur</w:t>
      </w:r>
      <w:r w:rsidR="002D077C">
        <w:t>. Ce champ est obligatoire sur la facture fournisseur, en le saisissant ici, il sera renseigné par défaut à la saisie des factures de ce fournisseur.</w:t>
      </w:r>
    </w:p>
    <w:p w14:paraId="3266CF33" w14:textId="79D0443C" w:rsidR="00C16E06" w:rsidRPr="001622F8" w:rsidRDefault="00C16E06" w:rsidP="001622F8">
      <w:r w:rsidRPr="00C16E06">
        <w:rPr>
          <w:b/>
        </w:rPr>
        <w:t>Devise :</w:t>
      </w:r>
      <w:r w:rsidRPr="00C16E06">
        <w:t xml:space="preserve"> </w:t>
      </w:r>
      <w:r>
        <w:t>devise par défaut pour les achats (</w:t>
      </w:r>
      <w:r w:rsidRPr="001F1AF0">
        <w:rPr>
          <w:i/>
        </w:rPr>
        <w:t>champ obligatoire</w:t>
      </w:r>
      <w:r>
        <w:t>).</w:t>
      </w:r>
    </w:p>
    <w:p w14:paraId="6E108811" w14:textId="0DEE269A" w:rsidR="005D5CB7" w:rsidRDefault="000C6C6D">
      <w:r w:rsidRPr="000C6C6D">
        <w:rPr>
          <w:noProof/>
        </w:rPr>
        <w:drawing>
          <wp:anchor distT="0" distB="0" distL="114300" distR="114300" simplePos="0" relativeHeight="251658318" behindDoc="0" locked="0" layoutInCell="1" allowOverlap="1" wp14:anchorId="2F9278AD" wp14:editId="59606867">
            <wp:simplePos x="0" y="0"/>
            <wp:positionH relativeFrom="column">
              <wp:posOffset>1905</wp:posOffset>
            </wp:positionH>
            <wp:positionV relativeFrom="paragraph">
              <wp:posOffset>-3175</wp:posOffset>
            </wp:positionV>
            <wp:extent cx="2470150" cy="2880360"/>
            <wp:effectExtent l="0" t="0" r="6350" b="0"/>
            <wp:wrapSquare wrapText="bothSides"/>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r="57121"/>
                    <a:stretch/>
                  </pic:blipFill>
                  <pic:spPr bwMode="auto">
                    <a:xfrm>
                      <a:off x="0" y="0"/>
                      <a:ext cx="2470150" cy="288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B8FE1" w14:textId="4AAA2875" w:rsidR="000C6C6D" w:rsidRDefault="000C6C6D">
      <w:r w:rsidRPr="000C6C6D">
        <w:rPr>
          <w:b/>
        </w:rPr>
        <w:t xml:space="preserve">Conditions de paiement / Mode de paiement : </w:t>
      </w:r>
      <w:r>
        <w:t>champs obligatoires également présents sur l’onglet Général.</w:t>
      </w:r>
    </w:p>
    <w:p w14:paraId="7CDEF01C" w14:textId="7788E99B" w:rsidR="000C6C6D" w:rsidRDefault="000C6C6D">
      <w:r w:rsidRPr="00C313A9">
        <w:rPr>
          <w:b/>
        </w:rPr>
        <w:t>Limite de crédit</w:t>
      </w:r>
      <w:r>
        <w:t> :</w:t>
      </w:r>
      <w:r w:rsidR="00D32BCF">
        <w:t xml:space="preserve"> indiquez ici la limite de crédit autorisé</w:t>
      </w:r>
      <w:r w:rsidR="00C27216">
        <w:t>e</w:t>
      </w:r>
      <w:r w:rsidR="00BD3758">
        <w:t xml:space="preserve"> par le fournisseur, si elle est connue (peu utilisé)</w:t>
      </w:r>
      <w:r w:rsidR="00C27216">
        <w:t>.</w:t>
      </w:r>
    </w:p>
    <w:p w14:paraId="42006867" w14:textId="55A52190" w:rsidR="000C6C6D" w:rsidRDefault="000C6C6D">
      <w:r w:rsidRPr="00C313A9">
        <w:rPr>
          <w:b/>
        </w:rPr>
        <w:t>Paiement bloqué</w:t>
      </w:r>
      <w:r>
        <w:t> :</w:t>
      </w:r>
      <w:r w:rsidR="00D32BCF">
        <w:t xml:space="preserve"> cocher pour bloquer les paiements sur ce fournisseur.</w:t>
      </w:r>
    </w:p>
    <w:p w14:paraId="5D4BA7E4" w14:textId="3FB1A02C" w:rsidR="000C6C6D" w:rsidRDefault="00DD04B9">
      <w:r w:rsidRPr="00124C14">
        <w:rPr>
          <w:noProof/>
        </w:rPr>
        <mc:AlternateContent>
          <mc:Choice Requires="wps">
            <w:drawing>
              <wp:anchor distT="0" distB="0" distL="114300" distR="114300" simplePos="0" relativeHeight="251658320" behindDoc="0" locked="0" layoutInCell="1" allowOverlap="1" wp14:anchorId="47AC0FFC" wp14:editId="799CDC06">
                <wp:simplePos x="0" y="0"/>
                <wp:positionH relativeFrom="column">
                  <wp:posOffset>977071</wp:posOffset>
                </wp:positionH>
                <wp:positionV relativeFrom="paragraph">
                  <wp:posOffset>202961</wp:posOffset>
                </wp:positionV>
                <wp:extent cx="248369" cy="154221"/>
                <wp:effectExtent l="47308" t="9842" r="103822" b="84773"/>
                <wp:wrapNone/>
                <wp:docPr id="486" name="Forme libre : forme 486"/>
                <wp:cNvGraphicFramePr/>
                <a:graphic xmlns:a="http://schemas.openxmlformats.org/drawingml/2006/main">
                  <a:graphicData uri="http://schemas.microsoft.com/office/word/2010/wordprocessingShape">
                    <wps:wsp>
                      <wps:cNvSpPr/>
                      <wps:spPr>
                        <a:xfrm rot="16200000" flipH="1">
                          <a:off x="0" y="0"/>
                          <a:ext cx="248369" cy="154221"/>
                        </a:xfrm>
                        <a:custGeom>
                          <a:avLst/>
                          <a:gdLst>
                            <a:gd name="connsiteX0" fmla="*/ 0 w 403058"/>
                            <a:gd name="connsiteY0" fmla="*/ 0 h 667752"/>
                            <a:gd name="connsiteX1" fmla="*/ 403058 w 403058"/>
                            <a:gd name="connsiteY1" fmla="*/ 667752 h 667752"/>
                            <a:gd name="connsiteX0" fmla="*/ 0 w 403058"/>
                            <a:gd name="connsiteY0" fmla="*/ 0 h 667752"/>
                            <a:gd name="connsiteX1" fmla="*/ 403058 w 403058"/>
                            <a:gd name="connsiteY1" fmla="*/ 667752 h 667752"/>
                            <a:gd name="connsiteX0" fmla="*/ 0 w 403058"/>
                            <a:gd name="connsiteY0" fmla="*/ 0 h 667752"/>
                            <a:gd name="connsiteX1" fmla="*/ 403058 w 403058"/>
                            <a:gd name="connsiteY1" fmla="*/ 667752 h 667752"/>
                            <a:gd name="connsiteX0" fmla="*/ 0 w 1232950"/>
                            <a:gd name="connsiteY0" fmla="*/ 632569 h 657657"/>
                            <a:gd name="connsiteX1" fmla="*/ 1232950 w 1232950"/>
                            <a:gd name="connsiteY1" fmla="*/ 42975 h 657657"/>
                            <a:gd name="connsiteX0" fmla="*/ -1 w 611596"/>
                            <a:gd name="connsiteY0" fmla="*/ 0 h 145464"/>
                            <a:gd name="connsiteX1" fmla="*/ 611596 w 611596"/>
                            <a:gd name="connsiteY1" fmla="*/ 145464 h 145464"/>
                            <a:gd name="connsiteX0" fmla="*/ 1 w 611598"/>
                            <a:gd name="connsiteY0" fmla="*/ 0 h 185448"/>
                            <a:gd name="connsiteX1" fmla="*/ 611598 w 611598"/>
                            <a:gd name="connsiteY1" fmla="*/ 145464 h 185448"/>
                            <a:gd name="connsiteX0" fmla="*/ -1 w 611596"/>
                            <a:gd name="connsiteY0" fmla="*/ 0 h 176653"/>
                            <a:gd name="connsiteX1" fmla="*/ 611596 w 611596"/>
                            <a:gd name="connsiteY1" fmla="*/ 145464 h 176653"/>
                            <a:gd name="connsiteX0" fmla="*/ 1 w 611598"/>
                            <a:gd name="connsiteY0" fmla="*/ 0 h 175862"/>
                            <a:gd name="connsiteX1" fmla="*/ 611598 w 611598"/>
                            <a:gd name="connsiteY1" fmla="*/ 145464 h 175862"/>
                            <a:gd name="connsiteX0" fmla="*/ -1 w 611596"/>
                            <a:gd name="connsiteY0" fmla="*/ 0 h 145464"/>
                            <a:gd name="connsiteX1" fmla="*/ 611596 w 611596"/>
                            <a:gd name="connsiteY1" fmla="*/ 145464 h 145464"/>
                          </a:gdLst>
                          <a:ahLst/>
                          <a:cxnLst>
                            <a:cxn ang="0">
                              <a:pos x="connsiteX0" y="connsiteY0"/>
                            </a:cxn>
                            <a:cxn ang="0">
                              <a:pos x="connsiteX1" y="connsiteY1"/>
                            </a:cxn>
                          </a:cxnLst>
                          <a:rect l="l" t="t" r="r" b="b"/>
                          <a:pathLst>
                            <a:path w="611596" h="145464">
                              <a:moveTo>
                                <a:pt x="-1" y="0"/>
                              </a:moveTo>
                              <a:cubicBezTo>
                                <a:pt x="60518" y="154270"/>
                                <a:pt x="402894" y="136953"/>
                                <a:pt x="611596" y="145464"/>
                              </a:cubicBezTo>
                            </a:path>
                          </a:pathLst>
                        </a:custGeom>
                        <a:noFill/>
                        <a:ln w="25400">
                          <a:solidFill>
                            <a:schemeClr val="accent1">
                              <a:lumMod val="60000"/>
                              <a:lumOff val="40000"/>
                            </a:schemeClr>
                          </a:solidFill>
                          <a:prstDash val="sysDot"/>
                          <a:tailEnd type="arrow"/>
                        </a:ln>
                        <a:effectLst>
                          <a:outerShdw blurRad="25400" dist="127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54F1A1" id="Forme libre : forme 486" o:spid="_x0000_s1026" style="position:absolute;margin-left:76.95pt;margin-top:16pt;width:19.55pt;height:12.15pt;rotation:90;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96,14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" path="m-1,c60518,154270,402894,136953,611596,145464e" filled="f" strokecolor="#90a5d3 [1940]" strokeweight="2pt">
                <v:stroke dashstyle="1 1" endarrow="open" joinstyle="miter"/>
                <v:shadow on="t" color="black" opacity="26214f" origin=".5,-.5" offset="-.24944mm,.24944mm"/>
                <v:path arrowok="t" o:connecttype="custom" o:connectlocs="0,0;248369,154221" o:connectangles="0,0"/>
              </v:shape>
            </w:pict>
          </mc:Fallback>
        </mc:AlternateContent>
      </w:r>
      <w:r w:rsidRPr="00B61B5F">
        <w:rPr>
          <w:rFonts w:eastAsiaTheme="majorEastAsia"/>
          <w:noProof/>
        </w:rPr>
        <w:drawing>
          <wp:anchor distT="0" distB="0" distL="114300" distR="114300" simplePos="0" relativeHeight="251658319" behindDoc="0" locked="0" layoutInCell="1" allowOverlap="1" wp14:anchorId="083F1B23" wp14:editId="6DCB11E4">
            <wp:simplePos x="0" y="0"/>
            <wp:positionH relativeFrom="margin">
              <wp:posOffset>-223520</wp:posOffset>
            </wp:positionH>
            <wp:positionV relativeFrom="paragraph">
              <wp:posOffset>320040</wp:posOffset>
            </wp:positionV>
            <wp:extent cx="2592705" cy="1656080"/>
            <wp:effectExtent l="0" t="0" r="0" b="1270"/>
            <wp:wrapSquare wrapText="bothSides"/>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92705" cy="1656080"/>
                    </a:xfrm>
                    <a:prstGeom prst="rect">
                      <a:avLst/>
                    </a:prstGeom>
                  </pic:spPr>
                </pic:pic>
              </a:graphicData>
            </a:graphic>
            <wp14:sizeRelH relativeFrom="page">
              <wp14:pctWidth>0</wp14:pctWidth>
            </wp14:sizeRelH>
            <wp14:sizeRelV relativeFrom="page">
              <wp14:pctHeight>0</wp14:pctHeight>
            </wp14:sizeRelV>
          </wp:anchor>
        </w:drawing>
      </w:r>
      <w:r w:rsidR="000C6C6D" w:rsidRPr="00C313A9">
        <w:rPr>
          <w:b/>
        </w:rPr>
        <w:t>Pmt sans approb.</w:t>
      </w:r>
      <w:r w:rsidR="000C6C6D">
        <w:t> :</w:t>
      </w:r>
      <w:r w:rsidR="00D32BCF">
        <w:t xml:space="preserve"> cochez la case pour permettre d’effectuer le paiement sans approbation de la facture.</w:t>
      </w:r>
    </w:p>
    <w:p w14:paraId="1763DBEB" w14:textId="0C038E6B" w:rsidR="000D7E18" w:rsidRDefault="00746B37" w:rsidP="00746B37">
      <w:pPr>
        <w:rPr>
          <w:rFonts w:eastAsiaTheme="majorEastAsia"/>
        </w:rPr>
      </w:pPr>
      <w:r w:rsidRPr="00C313A9">
        <w:rPr>
          <w:rFonts w:eastAsiaTheme="majorEastAsia"/>
          <w:b/>
        </w:rPr>
        <w:t>Compte Pmnt Fournisseur :</w:t>
      </w:r>
      <w:r w:rsidR="00B61B5F">
        <w:rPr>
          <w:rFonts w:eastAsiaTheme="majorEastAsia"/>
        </w:rPr>
        <w:t xml:space="preserve"> </w:t>
      </w:r>
      <w:r w:rsidR="00C313A9">
        <w:rPr>
          <w:rFonts w:eastAsiaTheme="majorEastAsia"/>
        </w:rPr>
        <w:t>ajoutez les RIB de votre fournisseur dans cette sous-liste.</w:t>
      </w:r>
    </w:p>
    <w:p w14:paraId="441F0068" w14:textId="33BFFC6D" w:rsidR="00746B37" w:rsidRDefault="00746B37" w:rsidP="00746B37">
      <w:pPr>
        <w:rPr>
          <w:rFonts w:eastAsiaTheme="majorEastAsia"/>
        </w:rPr>
      </w:pPr>
    </w:p>
    <w:p w14:paraId="5428AA2E" w14:textId="781ADAF8" w:rsidR="000F3CCA" w:rsidRDefault="000F3CCA" w:rsidP="00746B37">
      <w:pPr>
        <w:rPr>
          <w:rFonts w:eastAsiaTheme="majorEastAsia"/>
        </w:rPr>
      </w:pPr>
      <w:r w:rsidRPr="000F3CCA">
        <w:rPr>
          <w:rFonts w:eastAsiaTheme="majorEastAsia"/>
          <w:noProof/>
        </w:rPr>
        <w:lastRenderedPageBreak/>
        <w:drawing>
          <wp:inline distT="0" distB="0" distL="0" distR="0" wp14:anchorId="2FFA72AA" wp14:editId="437B9BF5">
            <wp:extent cx="5760720" cy="645160"/>
            <wp:effectExtent l="0" t="0" r="0" b="254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645160"/>
                    </a:xfrm>
                    <a:prstGeom prst="rect">
                      <a:avLst/>
                    </a:prstGeom>
                  </pic:spPr>
                </pic:pic>
              </a:graphicData>
            </a:graphic>
          </wp:inline>
        </w:drawing>
      </w:r>
    </w:p>
    <w:p w14:paraId="2D12A797" w14:textId="5AFA590E" w:rsidR="000D7E18" w:rsidRDefault="000F3CCA">
      <w:pPr>
        <w:rPr>
          <w:rFonts w:eastAsiaTheme="majorEastAsia"/>
        </w:rPr>
      </w:pPr>
      <w:r>
        <w:rPr>
          <w:rFonts w:eastAsiaTheme="majorEastAsia"/>
        </w:rPr>
        <w:t>Définissez ici les axes analytiques (</w:t>
      </w:r>
      <w:r w:rsidR="00DC3795">
        <w:rPr>
          <w:rFonts w:eastAsiaTheme="majorEastAsia"/>
        </w:rPr>
        <w:t>le détail est revu en formation Comptabilité Ana</w:t>
      </w:r>
      <w:r w:rsidR="00BD3758">
        <w:rPr>
          <w:rFonts w:eastAsiaTheme="majorEastAsia"/>
        </w:rPr>
        <w:t>l</w:t>
      </w:r>
      <w:r w:rsidR="00DC3795">
        <w:rPr>
          <w:rFonts w:eastAsiaTheme="majorEastAsia"/>
        </w:rPr>
        <w:t>ytique).</w:t>
      </w:r>
    </w:p>
    <w:p w14:paraId="51374680" w14:textId="77777777" w:rsidR="00A63632" w:rsidRDefault="00A63632">
      <w:pPr>
        <w:rPr>
          <w:rFonts w:asciiTheme="majorHAnsi" w:eastAsiaTheme="majorEastAsia" w:hAnsiTheme="majorHAnsi" w:cstheme="majorBidi"/>
          <w:b/>
          <w:color w:val="82D52F" w:themeColor="accent4"/>
          <w:sz w:val="21"/>
          <w:szCs w:val="21"/>
        </w:rPr>
      </w:pPr>
    </w:p>
    <w:p w14:paraId="2CF522CA" w14:textId="2382DACC" w:rsidR="00D16C04" w:rsidRDefault="00D16C04" w:rsidP="00D16C04">
      <w:pPr>
        <w:pStyle w:val="Titre3"/>
      </w:pPr>
      <w:bookmarkStart w:id="21" w:name="_Toc22888146"/>
      <w:r>
        <w:t>Onglet Débit/Crédit</w:t>
      </w:r>
      <w:bookmarkEnd w:id="21"/>
    </w:p>
    <w:p w14:paraId="6A80C303" w14:textId="1B1C30A5" w:rsidR="005D5CB7" w:rsidRPr="005D5CB7" w:rsidRDefault="005D5CB7" w:rsidP="005D5CB7">
      <w:r>
        <w:t>L’onglet Débit/Crédit permet de visualiser le solde dû au fournisseur, le détail (via la sous-liste) et d’éditer l’extrait de compte.</w:t>
      </w:r>
    </w:p>
    <w:p w14:paraId="379C7848" w14:textId="12B90AF4" w:rsidR="00D16C04" w:rsidRPr="00D16C04" w:rsidRDefault="00B83F67" w:rsidP="00D16C04">
      <w:r w:rsidRPr="00B83F67">
        <w:rPr>
          <w:noProof/>
        </w:rPr>
        <w:drawing>
          <wp:inline distT="0" distB="0" distL="0" distR="0" wp14:anchorId="5FE5FB3F" wp14:editId="5A887D3F">
            <wp:extent cx="5760720" cy="3975735"/>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975735"/>
                    </a:xfrm>
                    <a:prstGeom prst="rect">
                      <a:avLst/>
                    </a:prstGeom>
                  </pic:spPr>
                </pic:pic>
              </a:graphicData>
            </a:graphic>
          </wp:inline>
        </w:drawing>
      </w:r>
    </w:p>
    <w:p w14:paraId="6B3BEE5F" w14:textId="4139BA65" w:rsidR="000530C2" w:rsidRPr="00F07E5D" w:rsidRDefault="000530C2" w:rsidP="00D16C04">
      <w:pPr>
        <w:rPr>
          <w:rFonts w:eastAsiaTheme="majorEastAsia"/>
          <w:sz w:val="22"/>
          <w:szCs w:val="32"/>
        </w:rPr>
      </w:pPr>
    </w:p>
    <w:p w14:paraId="1D2BBFCA" w14:textId="5E2F5F91" w:rsidR="00013CEB" w:rsidRDefault="00013CEB" w:rsidP="00013CEB">
      <w:pPr>
        <w:pStyle w:val="Titre1"/>
      </w:pPr>
      <w:bookmarkStart w:id="22" w:name="_Toc22888147"/>
      <w:r>
        <w:lastRenderedPageBreak/>
        <w:t>Supprimer / Annuler une Fiche Fournisseur</w:t>
      </w:r>
      <w:bookmarkEnd w:id="22"/>
    </w:p>
    <w:p w14:paraId="474C7289" w14:textId="43C77060" w:rsidR="00093A52" w:rsidRDefault="00093A52" w:rsidP="00093A52">
      <w:r w:rsidRPr="00CF5E1B">
        <w:rPr>
          <w:b/>
        </w:rPr>
        <w:t xml:space="preserve">Une Fiche </w:t>
      </w:r>
      <w:r>
        <w:rPr>
          <w:b/>
        </w:rPr>
        <w:t>Fournisseur</w:t>
      </w:r>
      <w:r w:rsidRPr="00CF5E1B">
        <w:rPr>
          <w:b/>
        </w:rPr>
        <w:t xml:space="preserve"> sur laquelle des donnée</w:t>
      </w:r>
      <w:r w:rsidR="00086A86">
        <w:rPr>
          <w:b/>
        </w:rPr>
        <w:t>s</w:t>
      </w:r>
      <w:r w:rsidRPr="00CF5E1B">
        <w:rPr>
          <w:b/>
        </w:rPr>
        <w:t xml:space="preserve"> sont rattachées</w:t>
      </w:r>
      <w:r>
        <w:t xml:space="preserve"> (Ordres d’Achats, </w:t>
      </w:r>
      <w:r w:rsidR="0060614D">
        <w:t>Demandes d’achats, etc</w:t>
      </w:r>
      <w:r>
        <w:t xml:space="preserve">.) </w:t>
      </w:r>
      <w:r w:rsidRPr="00CF5E1B">
        <w:rPr>
          <w:b/>
        </w:rPr>
        <w:t>ne peut pas être supprimée</w:t>
      </w:r>
      <w:r>
        <w:t>.</w:t>
      </w:r>
    </w:p>
    <w:p w14:paraId="5AD2DCD7" w14:textId="081C3540" w:rsidR="00093A52" w:rsidRDefault="00093A52" w:rsidP="00093A52">
      <w:r>
        <w:t xml:space="preserve">Pour pouvoir supprimer une Fiche </w:t>
      </w:r>
      <w:r w:rsidR="0060614D">
        <w:t>Fournisseur</w:t>
      </w:r>
      <w:r>
        <w:t xml:space="preserve">, assurez-vous d’abord qu’aucune donnée n’y est rattachée, puis cliquez sur </w:t>
      </w:r>
      <w:r w:rsidRPr="00375EDB">
        <w:rPr>
          <w:noProof/>
        </w:rPr>
        <w:drawing>
          <wp:inline distT="0" distB="0" distL="0" distR="0" wp14:anchorId="791AE72E" wp14:editId="1823D4F0">
            <wp:extent cx="123842" cy="114316"/>
            <wp:effectExtent l="0" t="0" r="9525"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3842" cy="114316"/>
                    </a:xfrm>
                    <a:prstGeom prst="rect">
                      <a:avLst/>
                    </a:prstGeom>
                  </pic:spPr>
                </pic:pic>
              </a:graphicData>
            </a:graphic>
          </wp:inline>
        </w:drawing>
      </w:r>
      <w:r>
        <w:t xml:space="preserve"> dans la barre d’outils pour supprimer la fiche.</w:t>
      </w:r>
    </w:p>
    <w:p w14:paraId="666F1399" w14:textId="57672293" w:rsidR="00093A52" w:rsidRDefault="00093A52" w:rsidP="00093A52">
      <w:r>
        <w:t xml:space="preserve">Notez qu’en supprimant une Fiche </w:t>
      </w:r>
      <w:r w:rsidR="0060614D">
        <w:t>Fournisseur</w:t>
      </w:r>
      <w:r>
        <w:t>, vous ne supprimez pas pour autant sa Fiche Tiers.</w:t>
      </w:r>
    </w:p>
    <w:p w14:paraId="4E4FB936" w14:textId="3E999B91" w:rsidR="00093A52" w:rsidRDefault="00093A52" w:rsidP="00093A52">
      <w:r>
        <w:t xml:space="preserve">Dès que des éléments sont rattachés à une Fiche </w:t>
      </w:r>
      <w:r w:rsidR="0060614D">
        <w:t>Fournisseur</w:t>
      </w:r>
      <w:r>
        <w:t>, notamment des</w:t>
      </w:r>
      <w:r w:rsidR="0060614D">
        <w:t xml:space="preserve"> OA</w:t>
      </w:r>
      <w:r w:rsidR="00012AFC">
        <w:t xml:space="preserve"> ou couples articles/fournisseurs</w:t>
      </w:r>
      <w:r>
        <w:t xml:space="preserve">, le système ne vous autorise plus à la supprimer. Dans ce cas, vous devez </w:t>
      </w:r>
      <w:r w:rsidRPr="00CF5E1B">
        <w:rPr>
          <w:b/>
        </w:rPr>
        <w:t xml:space="preserve">annuler votre Fiche </w:t>
      </w:r>
      <w:r w:rsidR="00012AFC">
        <w:rPr>
          <w:b/>
        </w:rPr>
        <w:t>Fournisseur</w:t>
      </w:r>
      <w:r>
        <w:t xml:space="preserve">. </w:t>
      </w:r>
    </w:p>
    <w:p w14:paraId="63812448" w14:textId="21C20942" w:rsidR="00093A52" w:rsidRDefault="00093A52" w:rsidP="00093A52">
      <w:r>
        <w:t xml:space="preserve">L’annulation est équivalente à la suppression puisqu’il n’est pas possible de saisir des </w:t>
      </w:r>
      <w:r w:rsidR="00012AFC">
        <w:t>OA</w:t>
      </w:r>
      <w:r>
        <w:t xml:space="preserve"> sur un </w:t>
      </w:r>
      <w:r w:rsidR="00012AFC">
        <w:t>fournisseur</w:t>
      </w:r>
      <w:r>
        <w:t xml:space="preserve"> annulé, et vous permet de conserver l’historique et la traçabilité des </w:t>
      </w:r>
      <w:r w:rsidR="00012AFC">
        <w:t>achats</w:t>
      </w:r>
      <w:r>
        <w:t xml:space="preserve"> précédents.</w:t>
      </w:r>
    </w:p>
    <w:p w14:paraId="6C59CBEC" w14:textId="0BD87CAB" w:rsidR="00093A52" w:rsidRDefault="00093A52" w:rsidP="0037425A">
      <w:pPr>
        <w:jc w:val="left"/>
        <w:rPr>
          <w:noProof/>
        </w:rPr>
      </w:pPr>
      <w:r>
        <w:rPr>
          <w:noProof/>
        </w:rPr>
        <mc:AlternateContent>
          <mc:Choice Requires="wps">
            <w:drawing>
              <wp:anchor distT="0" distB="0" distL="114300" distR="114300" simplePos="0" relativeHeight="251658315" behindDoc="0" locked="0" layoutInCell="1" allowOverlap="1" wp14:anchorId="31ACAD2A" wp14:editId="614B5885">
                <wp:simplePos x="0" y="0"/>
                <wp:positionH relativeFrom="margin">
                  <wp:posOffset>4211955</wp:posOffset>
                </wp:positionH>
                <wp:positionV relativeFrom="paragraph">
                  <wp:posOffset>672465</wp:posOffset>
                </wp:positionV>
                <wp:extent cx="196509" cy="165874"/>
                <wp:effectExtent l="76200" t="57150" r="51435" b="81915"/>
                <wp:wrapNone/>
                <wp:docPr id="540" name="Rectangle 540"/>
                <wp:cNvGraphicFramePr/>
                <a:graphic xmlns:a="http://schemas.openxmlformats.org/drawingml/2006/main">
                  <a:graphicData uri="http://schemas.microsoft.com/office/word/2010/wordprocessingShape">
                    <wps:wsp>
                      <wps:cNvSpPr/>
                      <wps:spPr>
                        <a:xfrm>
                          <a:off x="0" y="0"/>
                          <a:ext cx="196509" cy="165874"/>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7462DC" id="Rectangle 540" o:spid="_x0000_s1026" style="position:absolute;margin-left:331.65pt;margin-top:52.95pt;width:15.45pt;height:13.0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" filled="f" strokecolor="#82d52f [3207]" strokeweight="2.5pt">
                <v:stroke joinstyle="round"/>
                <v:shadow on="t" color="black" opacity="26214f" origin=".5,-.5" offset="-.24944mm,.24944mm"/>
                <w10:wrap anchorx="margin"/>
              </v:rect>
            </w:pict>
          </mc:Fallback>
        </mc:AlternateContent>
      </w:r>
      <w:r>
        <w:t xml:space="preserve">Pour annuler une Fiche </w:t>
      </w:r>
      <w:r w:rsidR="00012AFC">
        <w:t>Fournisseur</w:t>
      </w:r>
      <w:r>
        <w:t>, passez en mode modification (</w:t>
      </w:r>
      <w:r w:rsidRPr="00375EDB">
        <w:rPr>
          <w:noProof/>
        </w:rPr>
        <w:drawing>
          <wp:inline distT="0" distB="0" distL="0" distR="0" wp14:anchorId="58B2EC89" wp14:editId="632930DD">
            <wp:extent cx="133369" cy="133369"/>
            <wp:effectExtent l="0" t="0" r="0"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3369" cy="133369"/>
                    </a:xfrm>
                    <a:prstGeom prst="rect">
                      <a:avLst/>
                    </a:prstGeom>
                  </pic:spPr>
                </pic:pic>
              </a:graphicData>
            </a:graphic>
          </wp:inline>
        </w:drawing>
      </w:r>
      <w:r>
        <w:t xml:space="preserve"> ou </w:t>
      </w:r>
      <w:r w:rsidRPr="00375EDB">
        <w:rPr>
          <w:i/>
        </w:rPr>
        <w:t>Ctrl</w:t>
      </w:r>
      <w:r>
        <w:t xml:space="preserve"> + </w:t>
      </w:r>
      <w:r w:rsidRPr="00375EDB">
        <w:rPr>
          <w:i/>
        </w:rPr>
        <w:t>M</w:t>
      </w:r>
      <w:r>
        <w:t>) et cochez la case « Annul</w:t>
      </w:r>
      <w:r w:rsidR="00444454">
        <w:t>é ?</w:t>
      </w:r>
      <w:r>
        <w:t xml:space="preserve"> » </w:t>
      </w:r>
      <w:r w:rsidRPr="006C7CDF">
        <w:rPr>
          <w:b/>
        </w:rPr>
        <w:t>dans</w:t>
      </w:r>
      <w:r>
        <w:t xml:space="preserve"> </w:t>
      </w:r>
      <w:r w:rsidRPr="006C7CDF">
        <w:rPr>
          <w:b/>
        </w:rPr>
        <w:t>l’onglet Général</w:t>
      </w:r>
      <w:r>
        <w:t> :</w:t>
      </w:r>
      <w:r w:rsidRPr="00A122B2">
        <w:rPr>
          <w:noProof/>
        </w:rPr>
        <w:t xml:space="preserve"> </w:t>
      </w:r>
      <w:r w:rsidR="00444454" w:rsidRPr="00444454">
        <w:rPr>
          <w:noProof/>
        </w:rPr>
        <w:drawing>
          <wp:inline distT="0" distB="0" distL="0" distR="0" wp14:anchorId="331A004A" wp14:editId="67BF592F">
            <wp:extent cx="5760720" cy="817245"/>
            <wp:effectExtent l="0" t="0" r="0" b="190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817245"/>
                    </a:xfrm>
                    <a:prstGeom prst="rect">
                      <a:avLst/>
                    </a:prstGeom>
                  </pic:spPr>
                </pic:pic>
              </a:graphicData>
            </a:graphic>
          </wp:inline>
        </w:drawing>
      </w:r>
    </w:p>
    <w:p w14:paraId="4BF120E8" w14:textId="77777777" w:rsidR="00093A52" w:rsidRDefault="00093A52" w:rsidP="00093A52">
      <w:pPr>
        <w:rPr>
          <w:noProof/>
        </w:rPr>
      </w:pPr>
      <w:r>
        <w:rPr>
          <w:noProof/>
        </w:rPr>
        <w:t xml:space="preserve">Validez avec </w:t>
      </w:r>
      <w:r w:rsidRPr="00A122B2">
        <w:rPr>
          <w:noProof/>
        </w:rPr>
        <w:drawing>
          <wp:inline distT="0" distB="0" distL="0" distR="0" wp14:anchorId="6C4D33C1" wp14:editId="68C774E3">
            <wp:extent cx="133369" cy="133369"/>
            <wp:effectExtent l="0" t="0" r="0" b="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rPr>
          <w:noProof/>
        </w:rPr>
        <w:t xml:space="preserve"> ou la touche </w:t>
      </w:r>
      <w:r w:rsidRPr="00A122B2">
        <w:rPr>
          <w:i/>
          <w:noProof/>
        </w:rPr>
        <w:t>Entrée</w:t>
      </w:r>
      <w:r>
        <w:rPr>
          <w:noProof/>
        </w:rPr>
        <w:t>.</w:t>
      </w:r>
    </w:p>
    <w:p w14:paraId="7C884E00" w14:textId="284079C2" w:rsidR="00093A52" w:rsidRDefault="00F24DC9" w:rsidP="0037425A">
      <w:pPr>
        <w:jc w:val="left"/>
        <w:rPr>
          <w:noProof/>
        </w:rPr>
      </w:pPr>
      <w:r>
        <w:rPr>
          <w:noProof/>
        </w:rPr>
        <mc:AlternateContent>
          <mc:Choice Requires="wps">
            <w:drawing>
              <wp:anchor distT="0" distB="0" distL="114300" distR="114300" simplePos="0" relativeHeight="251658316" behindDoc="0" locked="0" layoutInCell="1" allowOverlap="1" wp14:anchorId="46DC1962" wp14:editId="2C22179F">
                <wp:simplePos x="0" y="0"/>
                <wp:positionH relativeFrom="margin">
                  <wp:posOffset>1905</wp:posOffset>
                </wp:positionH>
                <wp:positionV relativeFrom="paragraph">
                  <wp:posOffset>262255</wp:posOffset>
                </wp:positionV>
                <wp:extent cx="1752600" cy="165874"/>
                <wp:effectExtent l="76200" t="57150" r="57150" b="81915"/>
                <wp:wrapNone/>
                <wp:docPr id="543" name="Rectangle 543"/>
                <wp:cNvGraphicFramePr/>
                <a:graphic xmlns:a="http://schemas.openxmlformats.org/drawingml/2006/main">
                  <a:graphicData uri="http://schemas.microsoft.com/office/word/2010/wordprocessingShape">
                    <wps:wsp>
                      <wps:cNvSpPr/>
                      <wps:spPr>
                        <a:xfrm>
                          <a:off x="0" y="0"/>
                          <a:ext cx="1752600" cy="165874"/>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CE7EC8" id="Rectangle 543" o:spid="_x0000_s1026" style="position:absolute;margin-left:.15pt;margin-top:20.65pt;width:138pt;height:13.0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bRGgMAAM0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" filled="f" strokecolor="#82d52f [3207]" strokeweight="2.5pt">
                <v:stroke joinstyle="round"/>
                <v:shadow on="t" color="black" opacity="26214f" origin=".5,-.5" offset="-.24944mm,.24944mm"/>
                <w10:wrap anchorx="margin"/>
              </v:rect>
            </w:pict>
          </mc:Fallback>
        </mc:AlternateContent>
      </w:r>
      <w:r w:rsidR="00093A52">
        <w:rPr>
          <w:noProof/>
        </w:rPr>
        <w:t xml:space="preserve">Dans la liste, les </w:t>
      </w:r>
      <w:r>
        <w:rPr>
          <w:noProof/>
        </w:rPr>
        <w:t>fournisseurs</w:t>
      </w:r>
      <w:r w:rsidR="00093A52">
        <w:rPr>
          <w:noProof/>
        </w:rPr>
        <w:t xml:space="preserve"> annulés apparaissent en rouge :</w:t>
      </w:r>
      <w:r w:rsidR="00093A52" w:rsidRPr="00A62FCF">
        <w:rPr>
          <w:noProof/>
        </w:rPr>
        <w:t xml:space="preserve"> </w:t>
      </w:r>
      <w:r w:rsidRPr="00F24DC9">
        <w:rPr>
          <w:noProof/>
        </w:rPr>
        <w:drawing>
          <wp:inline distT="0" distB="0" distL="0" distR="0" wp14:anchorId="1391605F" wp14:editId="28F7352F">
            <wp:extent cx="5760720" cy="522605"/>
            <wp:effectExtent l="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522605"/>
                    </a:xfrm>
                    <a:prstGeom prst="rect">
                      <a:avLst/>
                    </a:prstGeom>
                  </pic:spPr>
                </pic:pic>
              </a:graphicData>
            </a:graphic>
          </wp:inline>
        </w:drawing>
      </w:r>
    </w:p>
    <w:p w14:paraId="14256185" w14:textId="675520C0" w:rsidR="00093A52" w:rsidRDefault="00093A52" w:rsidP="00093A52">
      <w:pPr>
        <w:rPr>
          <w:noProof/>
        </w:rPr>
      </w:pPr>
      <w:r w:rsidRPr="00A62FCF">
        <w:rPr>
          <w:b/>
          <w:noProof/>
        </w:rPr>
        <w:t xml:space="preserve">L’annulation n’est pas définitive, pour réactiver un </w:t>
      </w:r>
      <w:r w:rsidR="00F24DC9">
        <w:rPr>
          <w:b/>
          <w:noProof/>
        </w:rPr>
        <w:t>fournisseur</w:t>
      </w:r>
      <w:r>
        <w:rPr>
          <w:noProof/>
        </w:rPr>
        <w:t xml:space="preserve"> qui avait été annulé, passez de nouveau en modification, décochez la case Annuler, puis enregistrer. Votre </w:t>
      </w:r>
      <w:r w:rsidR="00F24DC9">
        <w:rPr>
          <w:noProof/>
        </w:rPr>
        <w:t>fournisseur</w:t>
      </w:r>
      <w:r>
        <w:rPr>
          <w:noProof/>
        </w:rPr>
        <w:t xml:space="preserve"> peut de nouveau être utilisé dans les programmes des </w:t>
      </w:r>
      <w:r w:rsidR="00F24DC9">
        <w:rPr>
          <w:noProof/>
        </w:rPr>
        <w:t>achats</w:t>
      </w:r>
      <w:r>
        <w:rPr>
          <w:noProof/>
        </w:rPr>
        <w:t>.</w:t>
      </w:r>
    </w:p>
    <w:p w14:paraId="47D64968" w14:textId="3DBF491F" w:rsidR="00BF2DFF" w:rsidRDefault="009439E7" w:rsidP="00BF2DFF">
      <w:pPr>
        <w:pStyle w:val="Titre1"/>
      </w:pPr>
      <w:r>
        <w:lastRenderedPageBreak/>
        <w:t>TARIF FOURNISSEUR</w:t>
      </w:r>
    </w:p>
    <w:p w14:paraId="6E650692" w14:textId="07EC2137" w:rsidR="00FE6660" w:rsidRDefault="00484B3B" w:rsidP="00FE6660">
      <w:r>
        <w:t>Price-list</w:t>
      </w:r>
      <w:r w:rsidR="00FE6660">
        <w:t xml:space="preserve"> fournisseur [</w:t>
      </w:r>
      <w:r w:rsidRPr="00484B3B">
        <w:t>bprh</w:t>
      </w:r>
      <w:r>
        <w:t>]</w:t>
      </w:r>
    </w:p>
    <w:p w14:paraId="08C2F55A" w14:textId="3FD6A29D" w:rsidR="00484B3B" w:rsidRDefault="00484B3B" w:rsidP="00FE6660">
      <w:r>
        <w:t xml:space="preserve">Accessible via </w:t>
      </w:r>
    </w:p>
    <w:p w14:paraId="282947FD" w14:textId="2F221551" w:rsidR="008C11FD" w:rsidRDefault="008C11FD" w:rsidP="008C11FD">
      <w:pPr>
        <w:pStyle w:val="Paragraphedeliste"/>
        <w:numPr>
          <w:ilvl w:val="0"/>
          <w:numId w:val="12"/>
        </w:numPr>
      </w:pPr>
      <w:r>
        <w:t xml:space="preserve">La fiche fournisseur, onglet </w:t>
      </w:r>
      <w:r w:rsidR="00B07622">
        <w:t>Références</w:t>
      </w:r>
    </w:p>
    <w:p w14:paraId="0C7F20DE" w14:textId="736AA3C9" w:rsidR="004F3A3D" w:rsidRDefault="004F3A3D" w:rsidP="008C11FD">
      <w:pPr>
        <w:pStyle w:val="Paragraphedeliste"/>
        <w:numPr>
          <w:ilvl w:val="0"/>
          <w:numId w:val="12"/>
        </w:numPr>
      </w:pPr>
      <w:r>
        <w:t>Le couple article-fournisseur,</w:t>
      </w:r>
    </w:p>
    <w:p w14:paraId="5D1A5984" w14:textId="2A4224F9" w:rsidR="00EA54BC" w:rsidRDefault="00EA54BC" w:rsidP="008C11FD">
      <w:pPr>
        <w:pStyle w:val="Paragraphedeliste"/>
        <w:numPr>
          <w:ilvl w:val="0"/>
          <w:numId w:val="12"/>
        </w:numPr>
      </w:pPr>
      <w:r>
        <w:t>A</w:t>
      </w:r>
      <w:r w:rsidR="00D84382">
        <w:t>chat &gt; Référentiel &gt; Price-list d’achat</w:t>
      </w:r>
    </w:p>
    <w:p w14:paraId="46913E4C" w14:textId="5D82BB73" w:rsidR="00D84382" w:rsidRDefault="00D84382" w:rsidP="00D84382">
      <w:pPr>
        <w:pStyle w:val="Paragraphedeliste"/>
      </w:pPr>
    </w:p>
    <w:p w14:paraId="7B5E13E6" w14:textId="3E54B0BB" w:rsidR="000574A3" w:rsidRDefault="000574A3" w:rsidP="00D84382">
      <w:pPr>
        <w:pStyle w:val="Paragraphedeliste"/>
      </w:pPr>
      <w:r>
        <w:rPr>
          <w:noProof/>
        </w:rPr>
        <w:drawing>
          <wp:inline distT="0" distB="0" distL="0" distR="0" wp14:anchorId="520CC26F" wp14:editId="77CDB6BD">
            <wp:extent cx="3891600" cy="340920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91600" cy="3409200"/>
                    </a:xfrm>
                    <a:prstGeom prst="rect">
                      <a:avLst/>
                    </a:prstGeom>
                  </pic:spPr>
                </pic:pic>
              </a:graphicData>
            </a:graphic>
          </wp:inline>
        </w:drawing>
      </w:r>
    </w:p>
    <w:p w14:paraId="6264FB67" w14:textId="5E3B53E2" w:rsidR="004F3A3D" w:rsidRPr="00570E18" w:rsidRDefault="003B6761" w:rsidP="00570E18">
      <w:pPr>
        <w:ind w:left="708"/>
        <w:rPr>
          <w:i/>
          <w:iCs/>
        </w:rPr>
      </w:pPr>
      <w:r w:rsidRPr="00570E18">
        <w:rPr>
          <w:i/>
          <w:iCs/>
        </w:rPr>
        <w:t>- Infos générales –</w:t>
      </w:r>
    </w:p>
    <w:p w14:paraId="73E57501" w14:textId="2C32FD0D" w:rsidR="003B6761" w:rsidRDefault="003B6761" w:rsidP="00FE6660">
      <w:r w:rsidRPr="00570E18">
        <w:rPr>
          <w:b/>
          <w:bCs/>
        </w:rPr>
        <w:t>Code tarif </w:t>
      </w:r>
      <w:r>
        <w:t xml:space="preserve">: </w:t>
      </w:r>
      <w:r w:rsidR="004D79B6">
        <w:t>à renseigner</w:t>
      </w:r>
      <w:r w:rsidR="00106850">
        <w:t xml:space="preserve"> (numérique)</w:t>
      </w:r>
    </w:p>
    <w:p w14:paraId="3B22B0FE" w14:textId="4B335B1B" w:rsidR="00106850" w:rsidRDefault="00106850" w:rsidP="00FE6660">
      <w:r w:rsidRPr="00570E18">
        <w:rPr>
          <w:b/>
          <w:bCs/>
        </w:rPr>
        <w:t>Libelle tarif :</w:t>
      </w:r>
      <w:r>
        <w:t xml:space="preserve"> texte libre</w:t>
      </w:r>
    </w:p>
    <w:p w14:paraId="0C3AFBB2" w14:textId="695C322E" w:rsidR="00106850" w:rsidRPr="00570E18" w:rsidRDefault="00106850" w:rsidP="00570E18">
      <w:pPr>
        <w:ind w:left="708"/>
        <w:rPr>
          <w:i/>
          <w:iCs/>
        </w:rPr>
      </w:pPr>
      <w:r w:rsidRPr="00570E18">
        <w:rPr>
          <w:i/>
          <w:iCs/>
        </w:rPr>
        <w:t>- Fournisseur lié –</w:t>
      </w:r>
    </w:p>
    <w:p w14:paraId="356C4A42" w14:textId="26F28166" w:rsidR="00106850" w:rsidRDefault="00106850" w:rsidP="00FE6660">
      <w:r w:rsidRPr="00570E18">
        <w:rPr>
          <w:b/>
          <w:bCs/>
        </w:rPr>
        <w:t>Code fournisseur</w:t>
      </w:r>
      <w:r>
        <w:t> : choisir le fournisseur</w:t>
      </w:r>
      <w:r w:rsidR="007D2F84">
        <w:t xml:space="preserve"> dans la liste</w:t>
      </w:r>
    </w:p>
    <w:p w14:paraId="405AF302" w14:textId="3E5BAA0B" w:rsidR="007D2F84" w:rsidRDefault="007D2F84" w:rsidP="00FE6660">
      <w:r w:rsidRPr="00570E18">
        <w:rPr>
          <w:b/>
          <w:bCs/>
        </w:rPr>
        <w:t>Libellé fournisseur</w:t>
      </w:r>
      <w:r>
        <w:t> : complété automatiquement</w:t>
      </w:r>
    </w:p>
    <w:p w14:paraId="5D973625" w14:textId="6D66F1C2" w:rsidR="007D2F84" w:rsidRDefault="007D2F84" w:rsidP="00FE6660">
      <w:r w:rsidRPr="00570E18">
        <w:rPr>
          <w:b/>
          <w:bCs/>
        </w:rPr>
        <w:t>Devise </w:t>
      </w:r>
      <w:r>
        <w:t>: à renseigner</w:t>
      </w:r>
    </w:p>
    <w:p w14:paraId="2155830F" w14:textId="4C406F50" w:rsidR="007D2F84" w:rsidRPr="00570E18" w:rsidRDefault="007D2F84" w:rsidP="00570E18">
      <w:pPr>
        <w:ind w:left="708"/>
        <w:rPr>
          <w:i/>
          <w:iCs/>
        </w:rPr>
      </w:pPr>
      <w:r w:rsidRPr="00570E18">
        <w:rPr>
          <w:i/>
          <w:iCs/>
        </w:rPr>
        <w:t xml:space="preserve">- Date d’application </w:t>
      </w:r>
      <w:r w:rsidR="000E2200" w:rsidRPr="00570E18">
        <w:rPr>
          <w:i/>
          <w:iCs/>
        </w:rPr>
        <w:t>–</w:t>
      </w:r>
    </w:p>
    <w:p w14:paraId="60FFF292" w14:textId="224CDB8D" w:rsidR="000E2200" w:rsidRDefault="00FD0264" w:rsidP="00FE6660">
      <w:r w:rsidRPr="00570E18">
        <w:t>Renseigner</w:t>
      </w:r>
      <w:r w:rsidR="000E2200">
        <w:t xml:space="preserve"> la période de validité du tarif</w:t>
      </w:r>
    </w:p>
    <w:p w14:paraId="243B912A" w14:textId="251E0ADC" w:rsidR="000E2200" w:rsidRPr="00570E18" w:rsidRDefault="000E2200" w:rsidP="00570E18">
      <w:pPr>
        <w:ind w:left="708"/>
        <w:rPr>
          <w:i/>
          <w:iCs/>
        </w:rPr>
      </w:pPr>
      <w:r w:rsidRPr="00570E18">
        <w:rPr>
          <w:i/>
          <w:iCs/>
        </w:rPr>
        <w:t>- Tarif associé-</w:t>
      </w:r>
    </w:p>
    <w:p w14:paraId="0C936D2C" w14:textId="45716B95" w:rsidR="000E2200" w:rsidRDefault="00A96D14" w:rsidP="00FE6660">
      <w:r>
        <w:t>Perme</w:t>
      </w:r>
      <w:r w:rsidR="0050062E">
        <w:t>t de gérer les promotions du fournisseur.</w:t>
      </w:r>
    </w:p>
    <w:p w14:paraId="2B39009B" w14:textId="4206A1BD" w:rsidR="0050062E" w:rsidRPr="00570E18" w:rsidRDefault="0050062E" w:rsidP="00570E18">
      <w:pPr>
        <w:ind w:left="708"/>
        <w:rPr>
          <w:i/>
          <w:iCs/>
        </w:rPr>
      </w:pPr>
      <w:r w:rsidRPr="00570E18">
        <w:rPr>
          <w:i/>
          <w:iCs/>
        </w:rPr>
        <w:t>- Commentaire-</w:t>
      </w:r>
    </w:p>
    <w:p w14:paraId="13779D5D" w14:textId="3724DD4D" w:rsidR="0050062E" w:rsidRDefault="0050062E" w:rsidP="00FE6660">
      <w:r>
        <w:t>Texte libre</w:t>
      </w:r>
    </w:p>
    <w:p w14:paraId="1C4AA7A5" w14:textId="34ACBA62" w:rsidR="0050062E" w:rsidRPr="00570E18" w:rsidRDefault="00FD0264" w:rsidP="00570E18">
      <w:pPr>
        <w:ind w:left="708"/>
        <w:rPr>
          <w:i/>
          <w:iCs/>
        </w:rPr>
      </w:pPr>
      <w:r w:rsidRPr="00570E18">
        <w:rPr>
          <w:i/>
          <w:iCs/>
        </w:rPr>
        <w:t>- Détail par article de la price-list –</w:t>
      </w:r>
    </w:p>
    <w:p w14:paraId="07B6DCB2" w14:textId="6C4379C6" w:rsidR="00FD0264" w:rsidRDefault="004A6382" w:rsidP="00FE6660">
      <w:r>
        <w:rPr>
          <w:noProof/>
        </w:rPr>
        <w:lastRenderedPageBreak/>
        <w:drawing>
          <wp:inline distT="0" distB="0" distL="0" distR="0" wp14:anchorId="747327B7" wp14:editId="462DF602">
            <wp:extent cx="2228400" cy="1724400"/>
            <wp:effectExtent l="0" t="0" r="635" b="9525"/>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63"/>
                    <a:stretch>
                      <a:fillRect/>
                    </a:stretch>
                  </pic:blipFill>
                  <pic:spPr>
                    <a:xfrm>
                      <a:off x="0" y="0"/>
                      <a:ext cx="2228400" cy="1724400"/>
                    </a:xfrm>
                    <a:prstGeom prst="rect">
                      <a:avLst/>
                    </a:prstGeom>
                  </pic:spPr>
                </pic:pic>
              </a:graphicData>
            </a:graphic>
          </wp:inline>
        </w:drawing>
      </w:r>
    </w:p>
    <w:p w14:paraId="73A392F8" w14:textId="46686F28" w:rsidR="004A6382" w:rsidRPr="00570E18" w:rsidRDefault="004A6382" w:rsidP="00570E18">
      <w:pPr>
        <w:ind w:left="708"/>
        <w:rPr>
          <w:i/>
          <w:iCs/>
        </w:rPr>
      </w:pPr>
      <w:r w:rsidRPr="00570E18">
        <w:rPr>
          <w:i/>
          <w:iCs/>
        </w:rPr>
        <w:t xml:space="preserve">- Infos générales – </w:t>
      </w:r>
    </w:p>
    <w:p w14:paraId="2F6C7473" w14:textId="09376F34" w:rsidR="004A6382" w:rsidRDefault="004A6382" w:rsidP="00FE6660">
      <w:r w:rsidRPr="00570E18">
        <w:rPr>
          <w:b/>
          <w:bCs/>
        </w:rPr>
        <w:t>Code article </w:t>
      </w:r>
      <w:r>
        <w:t xml:space="preserve">: </w:t>
      </w:r>
      <w:r w:rsidR="00F956C3">
        <w:t>renseigner le code de l’article</w:t>
      </w:r>
    </w:p>
    <w:p w14:paraId="2EB1DB7C" w14:textId="12F2A92D" w:rsidR="00F956C3" w:rsidRDefault="00F956C3" w:rsidP="00FE6660">
      <w:r w:rsidRPr="00570E18">
        <w:rPr>
          <w:b/>
          <w:bCs/>
        </w:rPr>
        <w:t>Libellé article</w:t>
      </w:r>
      <w:r>
        <w:t> : complété automatiquement,</w:t>
      </w:r>
    </w:p>
    <w:p w14:paraId="0250DAB9" w14:textId="641E2CB7" w:rsidR="00F956C3" w:rsidRDefault="00E1777C" w:rsidP="00FE6660">
      <w:r w:rsidRPr="00570E18">
        <w:rPr>
          <w:b/>
          <w:bCs/>
        </w:rPr>
        <w:t>Libellé article spéc.</w:t>
      </w:r>
      <w:r>
        <w:t> : complété automatiquement</w:t>
      </w:r>
    </w:p>
    <w:p w14:paraId="74A65054" w14:textId="61EFE8D5" w:rsidR="00FB017E" w:rsidRPr="00570E18" w:rsidRDefault="00FB017E" w:rsidP="00570E18">
      <w:pPr>
        <w:ind w:left="708"/>
        <w:rPr>
          <w:i/>
          <w:iCs/>
        </w:rPr>
      </w:pPr>
      <w:r w:rsidRPr="00570E18">
        <w:rPr>
          <w:i/>
          <w:iCs/>
        </w:rPr>
        <w:t xml:space="preserve">- Valorisation – </w:t>
      </w:r>
    </w:p>
    <w:p w14:paraId="5C872D70" w14:textId="79E091B4" w:rsidR="00FB017E" w:rsidRDefault="005734BC" w:rsidP="00FE6660">
      <w:r w:rsidRPr="00570E18">
        <w:rPr>
          <w:b/>
          <w:bCs/>
        </w:rPr>
        <w:t>Quantité limite</w:t>
      </w:r>
      <w:r>
        <w:t xml:space="preserve"> : </w:t>
      </w:r>
      <w:r w:rsidR="002D11B8">
        <w:t>Seuil minimal d’application du prix</w:t>
      </w:r>
    </w:p>
    <w:p w14:paraId="5AFC1FF9" w14:textId="3A5E7C50" w:rsidR="002D11B8" w:rsidRDefault="002D11B8" w:rsidP="00FE6660">
      <w:r w:rsidRPr="00570E18">
        <w:rPr>
          <w:b/>
          <w:bCs/>
        </w:rPr>
        <w:t>Prix d’achat HT</w:t>
      </w:r>
      <w:r>
        <w:t xml:space="preserve"> (devise) : à renseigner</w:t>
      </w:r>
    </w:p>
    <w:p w14:paraId="55D3DB68" w14:textId="796CE325" w:rsidR="00B03634" w:rsidRDefault="00B03634" w:rsidP="00FE6660">
      <w:r w:rsidRPr="00570E18">
        <w:rPr>
          <w:b/>
          <w:bCs/>
        </w:rPr>
        <w:t>% Remise </w:t>
      </w:r>
      <w:r>
        <w:t>: possibilité de renseigner 3 remises</w:t>
      </w:r>
    </w:p>
    <w:p w14:paraId="615307E3" w14:textId="1C23E56B" w:rsidR="00B03634" w:rsidRPr="00570E18" w:rsidRDefault="00570E18" w:rsidP="00570E18">
      <w:pPr>
        <w:ind w:left="708"/>
        <w:rPr>
          <w:i/>
          <w:iCs/>
        </w:rPr>
      </w:pPr>
      <w:r w:rsidRPr="00570E18">
        <w:rPr>
          <w:i/>
          <w:iCs/>
        </w:rPr>
        <w:t xml:space="preserve">- </w:t>
      </w:r>
      <w:r w:rsidR="00B03634" w:rsidRPr="00570E18">
        <w:rPr>
          <w:i/>
          <w:iCs/>
        </w:rPr>
        <w:t>Validité</w:t>
      </w:r>
      <w:r w:rsidRPr="00570E18">
        <w:rPr>
          <w:i/>
          <w:iCs/>
        </w:rPr>
        <w:t xml:space="preserve"> -</w:t>
      </w:r>
    </w:p>
    <w:p w14:paraId="6C43B3E1" w14:textId="324A201E" w:rsidR="00B03634" w:rsidRDefault="00B03634" w:rsidP="00FE6660">
      <w:r>
        <w:t>Renseigner la période de validité</w:t>
      </w:r>
      <w:r w:rsidR="000759BE">
        <w:t xml:space="preserve"> du prix </w:t>
      </w:r>
    </w:p>
    <w:sectPr w:rsidR="00B03634" w:rsidSect="00262B7C">
      <w:footerReference w:type="default" r:id="rId64"/>
      <w:headerReference w:type="first" r:id="rId65"/>
      <w:footerReference w:type="first" r:id="rId66"/>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E783F" w14:textId="77777777" w:rsidR="000C2328" w:rsidRDefault="000C2328" w:rsidP="00262B7C">
      <w:pPr>
        <w:spacing w:after="0" w:line="240" w:lineRule="auto"/>
      </w:pPr>
      <w:r>
        <w:separator/>
      </w:r>
    </w:p>
  </w:endnote>
  <w:endnote w:type="continuationSeparator" w:id="0">
    <w:p w14:paraId="0095277F" w14:textId="77777777" w:rsidR="000C2328" w:rsidRDefault="000C2328" w:rsidP="00262B7C">
      <w:pPr>
        <w:spacing w:after="0" w:line="240" w:lineRule="auto"/>
      </w:pPr>
      <w:r>
        <w:continuationSeparator/>
      </w:r>
    </w:p>
  </w:endnote>
  <w:endnote w:type="continuationNotice" w:id="1">
    <w:p w14:paraId="56990F1D" w14:textId="77777777" w:rsidR="000C2328" w:rsidRDefault="000C23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4A71CDCC" w:rsidR="00C175D3" w:rsidRPr="000348F5" w:rsidRDefault="00C175D3"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r w:rsidRPr="002E23EA">
      <w:rPr>
        <w:noProof/>
        <w:color w:val="A6A6A6" w:themeColor="accent3"/>
        <w:sz w:val="19"/>
        <w:szCs w:val="19"/>
      </w:rPr>
      <w:drawing>
        <wp:anchor distT="0" distB="0" distL="114300" distR="114300" simplePos="0" relativeHeight="251658244" behindDoc="0" locked="0" layoutInCell="1" allowOverlap="1" wp14:anchorId="5EDB13D2" wp14:editId="15945348">
          <wp:simplePos x="0" y="0"/>
          <wp:positionH relativeFrom="margin">
            <wp:align>left</wp:align>
          </wp:positionH>
          <wp:positionV relativeFrom="paragraph">
            <wp:posOffset>-154832</wp:posOffset>
          </wp:positionV>
          <wp:extent cx="747084" cy="1550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sdt>
      <w:sdtPr>
        <w:rPr>
          <w:b/>
          <w:color w:val="7C7C7C" w:themeColor="accent3" w:themeShade="BF"/>
          <w:sz w:val="19"/>
          <w:szCs w:val="19"/>
        </w:rPr>
        <w:alias w:val="Titre "/>
        <w:tag w:val=""/>
        <w:id w:val="-847870570"/>
        <w:placeholder>
          <w:docPart w:val="4BB598E74DB240409292724C346F2187"/>
        </w:placeholder>
        <w:dataBinding w:prefixMappings="xmlns:ns0='http://purl.org/dc/elements/1.1/' xmlns:ns1='http://schemas.openxmlformats.org/package/2006/metadata/core-properties' " w:xpath="/ns1:coreProperties[1]/ns0:title[1]" w:storeItemID="{6C3C8BC8-F283-45AE-878A-BAB7291924A1}"/>
        <w:text/>
      </w:sdtPr>
      <w:sdtContent>
        <w:r w:rsidR="00BD583D">
          <w:rPr>
            <w:b/>
            <w:color w:val="7C7C7C" w:themeColor="accent3" w:themeShade="BF"/>
            <w:sz w:val="19"/>
            <w:szCs w:val="19"/>
          </w:rPr>
          <w:t>Fiche Fournisseur</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A9C0FD20664E4397B7E5155F05E73EF2"/>
        </w:placeholder>
        <w:dataBinding w:prefixMappings="xmlns:ns0='http://purl.org/dc/elements/1.1/' xmlns:ns1='http://schemas.openxmlformats.org/package/2006/metadata/core-properties' " w:xpath="/ns1:coreProperties[1]/ns0:subject[1]" w:storeItemID="{6C3C8BC8-F283-45AE-878A-BAB7291924A1}"/>
        <w:text/>
      </w:sdtPr>
      <w:sdtContent>
        <w:r w:rsidR="002C5839">
          <w:rPr>
            <w:b/>
            <w:color w:val="7C7C7C" w:themeColor="accent3" w:themeShade="BF"/>
            <w:sz w:val="19"/>
            <w:szCs w:val="19"/>
          </w:rPr>
          <w:t>Référentiels / 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C175D3" w:rsidRDefault="00C175D3"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C175D3" w:rsidRPr="00DD2573" w:rsidRDefault="00C175D3"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54" type="#_x0000_t202" style="position:absolute;left:0;text-align:left;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C175D3" w:rsidRPr="00DD2573" w:rsidRDefault="00C175D3"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C175D3" w:rsidRPr="00DD2573" w:rsidRDefault="00C175D3"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C175D3" w:rsidRPr="00BB79BD" w:rsidRDefault="00C175D3" w:rsidP="000348F5">
                          <w:pPr>
                            <w:pStyle w:val="Sansinterligne"/>
                            <w:jc w:val="right"/>
                            <w:rPr>
                              <w:color w:val="A6A6A6" w:themeColor="accent3"/>
                            </w:rPr>
                          </w:pPr>
                          <w:r w:rsidRPr="00BB79BD">
                            <w:rPr>
                              <w:color w:val="A6A6A6" w:themeColor="accent3"/>
                            </w:rPr>
                            <w:t>16 Rue Nationale 71420 Génelard FRANCE</w:t>
                          </w:r>
                        </w:p>
                        <w:p w14:paraId="1CBCAA4F" w14:textId="77777777" w:rsidR="00C175D3" w:rsidRPr="00BB79BD" w:rsidRDefault="00C175D3" w:rsidP="000348F5">
                          <w:pPr>
                            <w:pStyle w:val="Sansinterligne"/>
                            <w:jc w:val="right"/>
                            <w:rPr>
                              <w:color w:val="A6A6A6" w:themeColor="accent3"/>
                            </w:rPr>
                          </w:pPr>
                        </w:p>
                        <w:p w14:paraId="0CDE5937" w14:textId="24DD8437" w:rsidR="00C175D3" w:rsidRPr="00BB79BD" w:rsidRDefault="00C175D3"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8C0B64">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55" type="#_x0000_t202" style="position:absolute;left:0;text-align:left;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C175D3" w:rsidRPr="00DD2573" w:rsidRDefault="00C175D3"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C175D3" w:rsidRPr="00BB79BD" w:rsidRDefault="00C175D3" w:rsidP="000348F5">
                    <w:pPr>
                      <w:pStyle w:val="Sansinterligne"/>
                      <w:jc w:val="right"/>
                      <w:rPr>
                        <w:color w:val="A6A6A6" w:themeColor="accent3"/>
                      </w:rPr>
                    </w:pPr>
                    <w:r w:rsidRPr="00BB79BD">
                      <w:rPr>
                        <w:color w:val="A6A6A6" w:themeColor="accent3"/>
                      </w:rPr>
                      <w:t>16 Rue Nationale 71420 Génelard FRANCE</w:t>
                    </w:r>
                  </w:p>
                  <w:p w14:paraId="1CBCAA4F" w14:textId="77777777" w:rsidR="00C175D3" w:rsidRPr="00BB79BD" w:rsidRDefault="00C175D3" w:rsidP="000348F5">
                    <w:pPr>
                      <w:pStyle w:val="Sansinterligne"/>
                      <w:jc w:val="right"/>
                      <w:rPr>
                        <w:color w:val="A6A6A6" w:themeColor="accent3"/>
                      </w:rPr>
                    </w:pPr>
                  </w:p>
                  <w:p w14:paraId="0CDE5937" w14:textId="24DD8437" w:rsidR="00C175D3" w:rsidRPr="00BB79BD" w:rsidRDefault="00C175D3"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8C0B64">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C175D3" w:rsidRDefault="00C175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EEA79" w14:textId="77777777" w:rsidR="000C2328" w:rsidRDefault="000C2328" w:rsidP="00262B7C">
      <w:pPr>
        <w:spacing w:after="0" w:line="240" w:lineRule="auto"/>
      </w:pPr>
      <w:r>
        <w:separator/>
      </w:r>
    </w:p>
  </w:footnote>
  <w:footnote w:type="continuationSeparator" w:id="0">
    <w:p w14:paraId="3F7981D9" w14:textId="77777777" w:rsidR="000C2328" w:rsidRDefault="000C2328" w:rsidP="00262B7C">
      <w:pPr>
        <w:spacing w:after="0" w:line="240" w:lineRule="auto"/>
      </w:pPr>
      <w:r>
        <w:continuationSeparator/>
      </w:r>
    </w:p>
  </w:footnote>
  <w:footnote w:type="continuationNotice" w:id="1">
    <w:p w14:paraId="7F758FF2" w14:textId="77777777" w:rsidR="000C2328" w:rsidRDefault="000C23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5D14D08C" w:rsidR="00C175D3" w:rsidRPr="000348F5" w:rsidRDefault="00C175D3"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4016FC">
      <w:rPr>
        <w:noProof/>
        <w:color w:val="A6A6A6" w:themeColor="accent3"/>
        <w:sz w:val="18"/>
      </w:rPr>
      <w:t>30 mai 2023</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19FF"/>
    <w:multiLevelType w:val="hybridMultilevel"/>
    <w:tmpl w:val="8D103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A32AA1"/>
    <w:multiLevelType w:val="hybridMultilevel"/>
    <w:tmpl w:val="15082126"/>
    <w:lvl w:ilvl="0" w:tplc="85B02CA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60542F97"/>
    <w:multiLevelType w:val="hybridMultilevel"/>
    <w:tmpl w:val="12EC4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DA5B34"/>
    <w:multiLevelType w:val="multilevel"/>
    <w:tmpl w:val="3A72A8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4F6FEB"/>
    <w:multiLevelType w:val="hybridMultilevel"/>
    <w:tmpl w:val="45CE86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5637661">
    <w:abstractNumId w:val="4"/>
  </w:num>
  <w:num w:numId="2" w16cid:durableId="1713264713">
    <w:abstractNumId w:val="2"/>
  </w:num>
  <w:num w:numId="3" w16cid:durableId="846990653">
    <w:abstractNumId w:val="10"/>
  </w:num>
  <w:num w:numId="4" w16cid:durableId="2076005261">
    <w:abstractNumId w:val="5"/>
  </w:num>
  <w:num w:numId="5" w16cid:durableId="361368512">
    <w:abstractNumId w:val="6"/>
  </w:num>
  <w:num w:numId="6" w16cid:durableId="1955356211">
    <w:abstractNumId w:val="3"/>
  </w:num>
  <w:num w:numId="7" w16cid:durableId="336807612">
    <w:abstractNumId w:val="7"/>
  </w:num>
  <w:num w:numId="8" w16cid:durableId="299193928">
    <w:abstractNumId w:val="8"/>
  </w:num>
  <w:num w:numId="9" w16cid:durableId="985008465">
    <w:abstractNumId w:val="9"/>
  </w:num>
  <w:num w:numId="10" w16cid:durableId="1233589543">
    <w:abstractNumId w:val="1"/>
  </w:num>
  <w:num w:numId="11" w16cid:durableId="3761253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6698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309C"/>
    <w:rsid w:val="00004C06"/>
    <w:rsid w:val="00012AFC"/>
    <w:rsid w:val="00013CEB"/>
    <w:rsid w:val="00016AD8"/>
    <w:rsid w:val="00026960"/>
    <w:rsid w:val="000348F5"/>
    <w:rsid w:val="00036B54"/>
    <w:rsid w:val="00046E76"/>
    <w:rsid w:val="00047553"/>
    <w:rsid w:val="000478C1"/>
    <w:rsid w:val="000530C2"/>
    <w:rsid w:val="00054B73"/>
    <w:rsid w:val="00054D6F"/>
    <w:rsid w:val="000574A3"/>
    <w:rsid w:val="00060EE4"/>
    <w:rsid w:val="0006171C"/>
    <w:rsid w:val="000702EB"/>
    <w:rsid w:val="00070B67"/>
    <w:rsid w:val="000759BE"/>
    <w:rsid w:val="000803A4"/>
    <w:rsid w:val="00084EB0"/>
    <w:rsid w:val="00085145"/>
    <w:rsid w:val="00086028"/>
    <w:rsid w:val="00086A86"/>
    <w:rsid w:val="00093A52"/>
    <w:rsid w:val="000A24D6"/>
    <w:rsid w:val="000A410E"/>
    <w:rsid w:val="000A507E"/>
    <w:rsid w:val="000A67C4"/>
    <w:rsid w:val="000B1E88"/>
    <w:rsid w:val="000C2328"/>
    <w:rsid w:val="000C3420"/>
    <w:rsid w:val="000C4E95"/>
    <w:rsid w:val="000C6C6D"/>
    <w:rsid w:val="000D7E18"/>
    <w:rsid w:val="000E2200"/>
    <w:rsid w:val="000E2F34"/>
    <w:rsid w:val="000E3142"/>
    <w:rsid w:val="000E57CC"/>
    <w:rsid w:val="000E6CC7"/>
    <w:rsid w:val="000E6F93"/>
    <w:rsid w:val="000F0B42"/>
    <w:rsid w:val="000F3CCA"/>
    <w:rsid w:val="00104E9D"/>
    <w:rsid w:val="00106850"/>
    <w:rsid w:val="0011212B"/>
    <w:rsid w:val="001154E4"/>
    <w:rsid w:val="00123577"/>
    <w:rsid w:val="0012471F"/>
    <w:rsid w:val="00124C14"/>
    <w:rsid w:val="0012554E"/>
    <w:rsid w:val="00127B81"/>
    <w:rsid w:val="00132C69"/>
    <w:rsid w:val="001413C3"/>
    <w:rsid w:val="001519FF"/>
    <w:rsid w:val="00153B7F"/>
    <w:rsid w:val="001622F8"/>
    <w:rsid w:val="001648F3"/>
    <w:rsid w:val="00172A61"/>
    <w:rsid w:val="001A6826"/>
    <w:rsid w:val="001B208F"/>
    <w:rsid w:val="001B67DF"/>
    <w:rsid w:val="001B7E18"/>
    <w:rsid w:val="001C33AE"/>
    <w:rsid w:val="001C5A00"/>
    <w:rsid w:val="001D6A0E"/>
    <w:rsid w:val="001D730D"/>
    <w:rsid w:val="001F579B"/>
    <w:rsid w:val="001F67C5"/>
    <w:rsid w:val="00205A93"/>
    <w:rsid w:val="00217468"/>
    <w:rsid w:val="002214B3"/>
    <w:rsid w:val="00221FBA"/>
    <w:rsid w:val="00237931"/>
    <w:rsid w:val="002408DD"/>
    <w:rsid w:val="002454D3"/>
    <w:rsid w:val="00245964"/>
    <w:rsid w:val="002570F8"/>
    <w:rsid w:val="00262ADA"/>
    <w:rsid w:val="00262B7C"/>
    <w:rsid w:val="00264B7F"/>
    <w:rsid w:val="00267211"/>
    <w:rsid w:val="0028550E"/>
    <w:rsid w:val="00296429"/>
    <w:rsid w:val="002A0026"/>
    <w:rsid w:val="002C577D"/>
    <w:rsid w:val="002C5822"/>
    <w:rsid w:val="002C5839"/>
    <w:rsid w:val="002D077C"/>
    <w:rsid w:val="002D11B8"/>
    <w:rsid w:val="002D1601"/>
    <w:rsid w:val="002E5973"/>
    <w:rsid w:val="002E6616"/>
    <w:rsid w:val="002E67C5"/>
    <w:rsid w:val="002E6885"/>
    <w:rsid w:val="002F1F01"/>
    <w:rsid w:val="00303F3E"/>
    <w:rsid w:val="00314804"/>
    <w:rsid w:val="00317347"/>
    <w:rsid w:val="00321A45"/>
    <w:rsid w:val="003221AD"/>
    <w:rsid w:val="00323537"/>
    <w:rsid w:val="00323580"/>
    <w:rsid w:val="00326E78"/>
    <w:rsid w:val="00327ED6"/>
    <w:rsid w:val="003365A2"/>
    <w:rsid w:val="00341F6A"/>
    <w:rsid w:val="00343B72"/>
    <w:rsid w:val="003455B0"/>
    <w:rsid w:val="00345996"/>
    <w:rsid w:val="0035105F"/>
    <w:rsid w:val="003540E4"/>
    <w:rsid w:val="003612D9"/>
    <w:rsid w:val="00365352"/>
    <w:rsid w:val="003701F9"/>
    <w:rsid w:val="00374219"/>
    <w:rsid w:val="0037425A"/>
    <w:rsid w:val="003775B3"/>
    <w:rsid w:val="003872E4"/>
    <w:rsid w:val="003901F5"/>
    <w:rsid w:val="003918E4"/>
    <w:rsid w:val="003A4FDA"/>
    <w:rsid w:val="003B4835"/>
    <w:rsid w:val="003B6761"/>
    <w:rsid w:val="003C30A1"/>
    <w:rsid w:val="003D219A"/>
    <w:rsid w:val="003E0A64"/>
    <w:rsid w:val="003E17AB"/>
    <w:rsid w:val="003E2EE8"/>
    <w:rsid w:val="003E33B5"/>
    <w:rsid w:val="003E3409"/>
    <w:rsid w:val="003E4961"/>
    <w:rsid w:val="003E5A7E"/>
    <w:rsid w:val="003E705F"/>
    <w:rsid w:val="003F052A"/>
    <w:rsid w:val="003F31F0"/>
    <w:rsid w:val="003F5C4C"/>
    <w:rsid w:val="004016FC"/>
    <w:rsid w:val="004020EE"/>
    <w:rsid w:val="0041258A"/>
    <w:rsid w:val="00414120"/>
    <w:rsid w:val="00424FA8"/>
    <w:rsid w:val="004443D8"/>
    <w:rsid w:val="00444454"/>
    <w:rsid w:val="004560AB"/>
    <w:rsid w:val="004624AD"/>
    <w:rsid w:val="00463338"/>
    <w:rsid w:val="00466086"/>
    <w:rsid w:val="0047525E"/>
    <w:rsid w:val="00475D42"/>
    <w:rsid w:val="00482DBA"/>
    <w:rsid w:val="00484B3B"/>
    <w:rsid w:val="004913A8"/>
    <w:rsid w:val="004A22DD"/>
    <w:rsid w:val="004A56C1"/>
    <w:rsid w:val="004A58FF"/>
    <w:rsid w:val="004A6382"/>
    <w:rsid w:val="004A6ACF"/>
    <w:rsid w:val="004B33D0"/>
    <w:rsid w:val="004C0223"/>
    <w:rsid w:val="004D34EB"/>
    <w:rsid w:val="004D79B6"/>
    <w:rsid w:val="004F1BC5"/>
    <w:rsid w:val="004F347C"/>
    <w:rsid w:val="004F3A3D"/>
    <w:rsid w:val="004F3D76"/>
    <w:rsid w:val="004F477F"/>
    <w:rsid w:val="0050062E"/>
    <w:rsid w:val="00502895"/>
    <w:rsid w:val="00504855"/>
    <w:rsid w:val="00510878"/>
    <w:rsid w:val="00512703"/>
    <w:rsid w:val="00522E9F"/>
    <w:rsid w:val="00526545"/>
    <w:rsid w:val="00526CA8"/>
    <w:rsid w:val="00530CEF"/>
    <w:rsid w:val="00532E34"/>
    <w:rsid w:val="00542448"/>
    <w:rsid w:val="00544420"/>
    <w:rsid w:val="00545B4B"/>
    <w:rsid w:val="00546DFE"/>
    <w:rsid w:val="00552CC9"/>
    <w:rsid w:val="00570E18"/>
    <w:rsid w:val="0057121D"/>
    <w:rsid w:val="005734BC"/>
    <w:rsid w:val="00574CCC"/>
    <w:rsid w:val="00577256"/>
    <w:rsid w:val="00581BC0"/>
    <w:rsid w:val="005852DD"/>
    <w:rsid w:val="00590E86"/>
    <w:rsid w:val="005924F8"/>
    <w:rsid w:val="0059477F"/>
    <w:rsid w:val="005948EF"/>
    <w:rsid w:val="005B3179"/>
    <w:rsid w:val="005B696C"/>
    <w:rsid w:val="005B79E9"/>
    <w:rsid w:val="005C432F"/>
    <w:rsid w:val="005D5CB7"/>
    <w:rsid w:val="005E367C"/>
    <w:rsid w:val="005E4805"/>
    <w:rsid w:val="005E6E30"/>
    <w:rsid w:val="00600413"/>
    <w:rsid w:val="0060614D"/>
    <w:rsid w:val="0060783E"/>
    <w:rsid w:val="0061665B"/>
    <w:rsid w:val="00617779"/>
    <w:rsid w:val="00624B06"/>
    <w:rsid w:val="00641876"/>
    <w:rsid w:val="00643E82"/>
    <w:rsid w:val="00645576"/>
    <w:rsid w:val="00651427"/>
    <w:rsid w:val="00653C85"/>
    <w:rsid w:val="00657668"/>
    <w:rsid w:val="00661CDE"/>
    <w:rsid w:val="0068315C"/>
    <w:rsid w:val="0068726E"/>
    <w:rsid w:val="0069460B"/>
    <w:rsid w:val="006A0296"/>
    <w:rsid w:val="006A290E"/>
    <w:rsid w:val="006A44E5"/>
    <w:rsid w:val="006B49D2"/>
    <w:rsid w:val="006B6183"/>
    <w:rsid w:val="006C6110"/>
    <w:rsid w:val="006D15D3"/>
    <w:rsid w:val="006D1C0E"/>
    <w:rsid w:val="006D3568"/>
    <w:rsid w:val="006D5F75"/>
    <w:rsid w:val="006E6DD2"/>
    <w:rsid w:val="006F0D06"/>
    <w:rsid w:val="006F6A32"/>
    <w:rsid w:val="006F6F21"/>
    <w:rsid w:val="00701E4E"/>
    <w:rsid w:val="007113D2"/>
    <w:rsid w:val="00713F3B"/>
    <w:rsid w:val="00717E34"/>
    <w:rsid w:val="007206E6"/>
    <w:rsid w:val="00726A82"/>
    <w:rsid w:val="00737220"/>
    <w:rsid w:val="00746B37"/>
    <w:rsid w:val="00747B75"/>
    <w:rsid w:val="0075480E"/>
    <w:rsid w:val="00757703"/>
    <w:rsid w:val="00761B14"/>
    <w:rsid w:val="0076452E"/>
    <w:rsid w:val="00765B47"/>
    <w:rsid w:val="00772D5A"/>
    <w:rsid w:val="007754C9"/>
    <w:rsid w:val="00786C9B"/>
    <w:rsid w:val="00791168"/>
    <w:rsid w:val="00793A8B"/>
    <w:rsid w:val="007A4AEE"/>
    <w:rsid w:val="007B777D"/>
    <w:rsid w:val="007C5F9E"/>
    <w:rsid w:val="007D0138"/>
    <w:rsid w:val="007D2F84"/>
    <w:rsid w:val="007D4084"/>
    <w:rsid w:val="007F0C87"/>
    <w:rsid w:val="007F24C6"/>
    <w:rsid w:val="0080054F"/>
    <w:rsid w:val="00804049"/>
    <w:rsid w:val="00807C51"/>
    <w:rsid w:val="0082535D"/>
    <w:rsid w:val="008308EA"/>
    <w:rsid w:val="00833EAE"/>
    <w:rsid w:val="008349F1"/>
    <w:rsid w:val="008358FE"/>
    <w:rsid w:val="00835A76"/>
    <w:rsid w:val="00846D37"/>
    <w:rsid w:val="00854EDD"/>
    <w:rsid w:val="00862B0B"/>
    <w:rsid w:val="00867130"/>
    <w:rsid w:val="00870A96"/>
    <w:rsid w:val="00873D4E"/>
    <w:rsid w:val="00874D6D"/>
    <w:rsid w:val="00876A6F"/>
    <w:rsid w:val="008901B1"/>
    <w:rsid w:val="00891B6D"/>
    <w:rsid w:val="008A1893"/>
    <w:rsid w:val="008A1B3D"/>
    <w:rsid w:val="008A49D6"/>
    <w:rsid w:val="008A5178"/>
    <w:rsid w:val="008B0E1B"/>
    <w:rsid w:val="008B216B"/>
    <w:rsid w:val="008C0B64"/>
    <w:rsid w:val="008C11FD"/>
    <w:rsid w:val="008C6F6B"/>
    <w:rsid w:val="008D2717"/>
    <w:rsid w:val="008D2787"/>
    <w:rsid w:val="008D3B79"/>
    <w:rsid w:val="008E20CE"/>
    <w:rsid w:val="008E380C"/>
    <w:rsid w:val="008E6A86"/>
    <w:rsid w:val="008F1DAA"/>
    <w:rsid w:val="008F37F5"/>
    <w:rsid w:val="008F5EBE"/>
    <w:rsid w:val="008F63DE"/>
    <w:rsid w:val="009002CC"/>
    <w:rsid w:val="00901B92"/>
    <w:rsid w:val="00905747"/>
    <w:rsid w:val="00911B96"/>
    <w:rsid w:val="00917608"/>
    <w:rsid w:val="00933670"/>
    <w:rsid w:val="00936800"/>
    <w:rsid w:val="00940828"/>
    <w:rsid w:val="009439E7"/>
    <w:rsid w:val="00953292"/>
    <w:rsid w:val="00961857"/>
    <w:rsid w:val="00963829"/>
    <w:rsid w:val="00964594"/>
    <w:rsid w:val="00966341"/>
    <w:rsid w:val="009743B0"/>
    <w:rsid w:val="00975EE8"/>
    <w:rsid w:val="009818DE"/>
    <w:rsid w:val="00982C3F"/>
    <w:rsid w:val="00984439"/>
    <w:rsid w:val="00987486"/>
    <w:rsid w:val="00997616"/>
    <w:rsid w:val="009A4BF3"/>
    <w:rsid w:val="009B7E55"/>
    <w:rsid w:val="009C699C"/>
    <w:rsid w:val="009C7172"/>
    <w:rsid w:val="009D321D"/>
    <w:rsid w:val="009D5BCB"/>
    <w:rsid w:val="009E04B7"/>
    <w:rsid w:val="009E5CDE"/>
    <w:rsid w:val="009F2F55"/>
    <w:rsid w:val="009F4E4F"/>
    <w:rsid w:val="00A10479"/>
    <w:rsid w:val="00A1070D"/>
    <w:rsid w:val="00A15A0A"/>
    <w:rsid w:val="00A206D7"/>
    <w:rsid w:val="00A23D53"/>
    <w:rsid w:val="00A258CD"/>
    <w:rsid w:val="00A2670A"/>
    <w:rsid w:val="00A439C2"/>
    <w:rsid w:val="00A51669"/>
    <w:rsid w:val="00A579E7"/>
    <w:rsid w:val="00A61936"/>
    <w:rsid w:val="00A629A0"/>
    <w:rsid w:val="00A63632"/>
    <w:rsid w:val="00A65D81"/>
    <w:rsid w:val="00A739A1"/>
    <w:rsid w:val="00A80E11"/>
    <w:rsid w:val="00A93B8D"/>
    <w:rsid w:val="00A942E2"/>
    <w:rsid w:val="00A95630"/>
    <w:rsid w:val="00A96D14"/>
    <w:rsid w:val="00AA2B7C"/>
    <w:rsid w:val="00AA69A0"/>
    <w:rsid w:val="00AA6D91"/>
    <w:rsid w:val="00AB1CDB"/>
    <w:rsid w:val="00AC084C"/>
    <w:rsid w:val="00AC13B6"/>
    <w:rsid w:val="00AC1F72"/>
    <w:rsid w:val="00AD7228"/>
    <w:rsid w:val="00AD745B"/>
    <w:rsid w:val="00AE1D2C"/>
    <w:rsid w:val="00AE279C"/>
    <w:rsid w:val="00AE5F20"/>
    <w:rsid w:val="00AE662D"/>
    <w:rsid w:val="00AF13BF"/>
    <w:rsid w:val="00AF1657"/>
    <w:rsid w:val="00AF285B"/>
    <w:rsid w:val="00B0289F"/>
    <w:rsid w:val="00B03634"/>
    <w:rsid w:val="00B048F6"/>
    <w:rsid w:val="00B07622"/>
    <w:rsid w:val="00B11072"/>
    <w:rsid w:val="00B142DD"/>
    <w:rsid w:val="00B15B01"/>
    <w:rsid w:val="00B35E9D"/>
    <w:rsid w:val="00B36095"/>
    <w:rsid w:val="00B4483F"/>
    <w:rsid w:val="00B51003"/>
    <w:rsid w:val="00B61B5F"/>
    <w:rsid w:val="00B65F0F"/>
    <w:rsid w:val="00B77138"/>
    <w:rsid w:val="00B83F67"/>
    <w:rsid w:val="00B85A92"/>
    <w:rsid w:val="00B92A97"/>
    <w:rsid w:val="00B947CF"/>
    <w:rsid w:val="00B96082"/>
    <w:rsid w:val="00B96392"/>
    <w:rsid w:val="00BA1481"/>
    <w:rsid w:val="00BA1732"/>
    <w:rsid w:val="00BA2B2D"/>
    <w:rsid w:val="00BA587F"/>
    <w:rsid w:val="00BC2B2D"/>
    <w:rsid w:val="00BC49CB"/>
    <w:rsid w:val="00BC4B4C"/>
    <w:rsid w:val="00BD3758"/>
    <w:rsid w:val="00BD408E"/>
    <w:rsid w:val="00BD4D79"/>
    <w:rsid w:val="00BD583D"/>
    <w:rsid w:val="00BE1CE5"/>
    <w:rsid w:val="00BE2C57"/>
    <w:rsid w:val="00BE7567"/>
    <w:rsid w:val="00BF2B80"/>
    <w:rsid w:val="00BF2DFF"/>
    <w:rsid w:val="00BF3536"/>
    <w:rsid w:val="00C04F15"/>
    <w:rsid w:val="00C10715"/>
    <w:rsid w:val="00C16E06"/>
    <w:rsid w:val="00C175D3"/>
    <w:rsid w:val="00C2368E"/>
    <w:rsid w:val="00C27216"/>
    <w:rsid w:val="00C27B0A"/>
    <w:rsid w:val="00C313A9"/>
    <w:rsid w:val="00C316FA"/>
    <w:rsid w:val="00C42007"/>
    <w:rsid w:val="00C53613"/>
    <w:rsid w:val="00C54179"/>
    <w:rsid w:val="00C66C0A"/>
    <w:rsid w:val="00C7028E"/>
    <w:rsid w:val="00C76A67"/>
    <w:rsid w:val="00C91684"/>
    <w:rsid w:val="00CA723E"/>
    <w:rsid w:val="00CB7097"/>
    <w:rsid w:val="00CC7308"/>
    <w:rsid w:val="00CD0F26"/>
    <w:rsid w:val="00CE666D"/>
    <w:rsid w:val="00CE6A4E"/>
    <w:rsid w:val="00D00A91"/>
    <w:rsid w:val="00D0519C"/>
    <w:rsid w:val="00D1670E"/>
    <w:rsid w:val="00D16C04"/>
    <w:rsid w:val="00D174DE"/>
    <w:rsid w:val="00D27B5A"/>
    <w:rsid w:val="00D32BCF"/>
    <w:rsid w:val="00D33138"/>
    <w:rsid w:val="00D517FE"/>
    <w:rsid w:val="00D53847"/>
    <w:rsid w:val="00D55C55"/>
    <w:rsid w:val="00D63497"/>
    <w:rsid w:val="00D73EB7"/>
    <w:rsid w:val="00D7515B"/>
    <w:rsid w:val="00D7530B"/>
    <w:rsid w:val="00D84382"/>
    <w:rsid w:val="00D94962"/>
    <w:rsid w:val="00DB577C"/>
    <w:rsid w:val="00DB7EC5"/>
    <w:rsid w:val="00DC186B"/>
    <w:rsid w:val="00DC3795"/>
    <w:rsid w:val="00DD04B9"/>
    <w:rsid w:val="00DD0D68"/>
    <w:rsid w:val="00DD6EAD"/>
    <w:rsid w:val="00DE218D"/>
    <w:rsid w:val="00E03D71"/>
    <w:rsid w:val="00E1777C"/>
    <w:rsid w:val="00E26E7A"/>
    <w:rsid w:val="00E340B1"/>
    <w:rsid w:val="00E379A2"/>
    <w:rsid w:val="00E440C5"/>
    <w:rsid w:val="00E4616B"/>
    <w:rsid w:val="00E5536C"/>
    <w:rsid w:val="00E622CA"/>
    <w:rsid w:val="00E7329E"/>
    <w:rsid w:val="00E80A66"/>
    <w:rsid w:val="00E84DCD"/>
    <w:rsid w:val="00E938BD"/>
    <w:rsid w:val="00E970AA"/>
    <w:rsid w:val="00EA0404"/>
    <w:rsid w:val="00EA1CF8"/>
    <w:rsid w:val="00EA54BC"/>
    <w:rsid w:val="00EA73EE"/>
    <w:rsid w:val="00EC0CF7"/>
    <w:rsid w:val="00EC2724"/>
    <w:rsid w:val="00EC5BD0"/>
    <w:rsid w:val="00EF0B13"/>
    <w:rsid w:val="00F01C49"/>
    <w:rsid w:val="00F07E5D"/>
    <w:rsid w:val="00F10A14"/>
    <w:rsid w:val="00F14797"/>
    <w:rsid w:val="00F24DB7"/>
    <w:rsid w:val="00F24DC9"/>
    <w:rsid w:val="00F33958"/>
    <w:rsid w:val="00F35411"/>
    <w:rsid w:val="00F37359"/>
    <w:rsid w:val="00F526EB"/>
    <w:rsid w:val="00F55EDF"/>
    <w:rsid w:val="00F61091"/>
    <w:rsid w:val="00F64F3F"/>
    <w:rsid w:val="00F73A87"/>
    <w:rsid w:val="00F7509A"/>
    <w:rsid w:val="00F8184B"/>
    <w:rsid w:val="00F81D48"/>
    <w:rsid w:val="00F87798"/>
    <w:rsid w:val="00F956C3"/>
    <w:rsid w:val="00FA5C24"/>
    <w:rsid w:val="00FA7F91"/>
    <w:rsid w:val="00FB017E"/>
    <w:rsid w:val="00FB2450"/>
    <w:rsid w:val="00FB5F17"/>
    <w:rsid w:val="00FC11A3"/>
    <w:rsid w:val="00FD0264"/>
    <w:rsid w:val="00FD7A73"/>
    <w:rsid w:val="00FE638F"/>
    <w:rsid w:val="00FE6660"/>
    <w:rsid w:val="00FF47C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FD71C599-1DFF-4960-AB84-26636F2E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885"/>
    <w:pPr>
      <w:jc w:val="both"/>
    </w:pPr>
  </w:style>
  <w:style w:type="paragraph" w:styleId="Titre1">
    <w:name w:val="heading 1"/>
    <w:basedOn w:val="Normal"/>
    <w:next w:val="Normal"/>
    <w:link w:val="Titre1Car"/>
    <w:uiPriority w:val="9"/>
    <w:qFormat/>
    <w:rsid w:val="000574A3"/>
    <w:pPr>
      <w:keepNext/>
      <w:keepLines/>
      <w:pageBreakBefore/>
      <w:numPr>
        <w:numId w:val="11"/>
      </w:numPr>
      <w:shd w:val="clear" w:color="auto" w:fill="82D52F" w:themeFill="accent4"/>
      <w:spacing w:before="320" w:after="240" w:line="240" w:lineRule="auto"/>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11"/>
      </w:numPr>
      <w:pBdr>
        <w:bottom w:val="single" w:sz="4" w:space="1" w:color="535353" w:themeColor="accent3" w:themeShade="80"/>
      </w:pBdr>
      <w:spacing w:before="120" w:line="240" w:lineRule="auto"/>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0348F5"/>
    <w:pPr>
      <w:keepNext/>
      <w:keepLines/>
      <w:numPr>
        <w:ilvl w:val="2"/>
        <w:numId w:val="11"/>
      </w:numPr>
      <w:spacing w:before="40" w:after="80" w:line="240" w:lineRule="auto"/>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AA2B7C"/>
    <w:pPr>
      <w:keepNext/>
      <w:keepLines/>
      <w:spacing w:before="40"/>
      <w:outlineLvl w:val="3"/>
    </w:pPr>
    <w:rPr>
      <w:rFonts w:asciiTheme="majorHAnsi" w:eastAsiaTheme="majorEastAsia" w:hAnsiTheme="majorHAnsi" w:cstheme="majorBidi"/>
      <w:b/>
      <w:color w:val="3C3E3C" w:themeColor="text2"/>
      <w:sz w:val="22"/>
      <w:szCs w:val="22"/>
      <w:u w:val="single"/>
    </w:rPr>
  </w:style>
  <w:style w:type="paragraph" w:styleId="Titre5">
    <w:name w:val="heading 5"/>
    <w:basedOn w:val="Normal"/>
    <w:next w:val="Normal"/>
    <w:link w:val="Titre5Car"/>
    <w:uiPriority w:val="9"/>
    <w:semiHidden/>
    <w:unhideWhenUsed/>
    <w:qFormat/>
    <w:rsid w:val="008E20CE"/>
    <w:pPr>
      <w:keepNext/>
      <w:keepLines/>
      <w:numPr>
        <w:ilvl w:val="4"/>
        <w:numId w:val="11"/>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11"/>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11"/>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11"/>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11"/>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0574A3"/>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0348F5"/>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AA2B7C"/>
    <w:rPr>
      <w:rFonts w:asciiTheme="majorHAnsi" w:eastAsiaTheme="majorEastAsia" w:hAnsiTheme="majorHAnsi" w:cstheme="majorBidi"/>
      <w:b/>
      <w:color w:val="3C3E3C" w:themeColor="text2"/>
      <w:sz w:val="22"/>
      <w:szCs w:val="22"/>
      <w:u w:val="single"/>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8A49D6"/>
    <w:pPr>
      <w:tabs>
        <w:tab w:val="left" w:pos="1100"/>
        <w:tab w:val="right" w:leader="dot" w:pos="9062"/>
      </w:tabs>
      <w:spacing w:after="100"/>
      <w:ind w:left="400"/>
    </w:pPr>
    <w:rPr>
      <w:noProof/>
      <w:color w:val="000000" w:themeColor="text1"/>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6A0296"/>
    <w:rPr>
      <w:color w:val="605E5C"/>
      <w:shd w:val="clear" w:color="auto" w:fill="E1DFDD"/>
    </w:rPr>
  </w:style>
  <w:style w:type="paragraph" w:styleId="TM4">
    <w:name w:val="toc 4"/>
    <w:basedOn w:val="Normal"/>
    <w:next w:val="Normal"/>
    <w:autoRedefine/>
    <w:uiPriority w:val="39"/>
    <w:unhideWhenUsed/>
    <w:rsid w:val="008A49D6"/>
    <w:pPr>
      <w:tabs>
        <w:tab w:val="right" w:leader="dot" w:pos="9062"/>
      </w:tabs>
      <w:spacing w:after="100"/>
      <w:ind w:left="600"/>
    </w:pPr>
    <w:rPr>
      <w:noProof/>
      <w:color w:val="3C3E3C"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footer2.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 Id="rId4"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B598E74DB240409292724C346F2187"/>
        <w:category>
          <w:name w:val="Général"/>
          <w:gallery w:val="placeholder"/>
        </w:category>
        <w:types>
          <w:type w:val="bbPlcHdr"/>
        </w:types>
        <w:behaviors>
          <w:behavior w:val="content"/>
        </w:behaviors>
        <w:guid w:val="{6252B93D-1E95-4C0F-A3F2-F0A6F5E2A32B}"/>
      </w:docPartPr>
      <w:docPartBody>
        <w:p w:rsidR="00D513EA" w:rsidRDefault="000C3D28" w:rsidP="000C3D28">
          <w:pPr>
            <w:pStyle w:val="4BB598E74DB240409292724C346F2187"/>
          </w:pPr>
          <w:r w:rsidRPr="00BA31B1">
            <w:rPr>
              <w:rStyle w:val="Textedelespacerserv"/>
            </w:rPr>
            <w:t>[Titre ]</w:t>
          </w:r>
        </w:p>
      </w:docPartBody>
    </w:docPart>
    <w:docPart>
      <w:docPartPr>
        <w:name w:val="A9C0FD20664E4397B7E5155F05E73EF2"/>
        <w:category>
          <w:name w:val="Général"/>
          <w:gallery w:val="placeholder"/>
        </w:category>
        <w:types>
          <w:type w:val="bbPlcHdr"/>
        </w:types>
        <w:behaviors>
          <w:behavior w:val="content"/>
        </w:behaviors>
        <w:guid w:val="{E3E20CB7-50C5-4C30-9A8C-FF6BA1521D8B}"/>
      </w:docPartPr>
      <w:docPartBody>
        <w:p w:rsidR="00D513EA" w:rsidRDefault="000C3D28">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Yu Mincho">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0DCC"/>
    <w:rsid w:val="0000137E"/>
    <w:rsid w:val="00024245"/>
    <w:rsid w:val="0009298F"/>
    <w:rsid w:val="000C3D28"/>
    <w:rsid w:val="000F2598"/>
    <w:rsid w:val="00223AB1"/>
    <w:rsid w:val="002608CB"/>
    <w:rsid w:val="0028593B"/>
    <w:rsid w:val="00315D22"/>
    <w:rsid w:val="00380E4A"/>
    <w:rsid w:val="003867A6"/>
    <w:rsid w:val="004C7657"/>
    <w:rsid w:val="004D4BF1"/>
    <w:rsid w:val="0050182B"/>
    <w:rsid w:val="0054179D"/>
    <w:rsid w:val="005C47B7"/>
    <w:rsid w:val="005D3755"/>
    <w:rsid w:val="00651576"/>
    <w:rsid w:val="007645C2"/>
    <w:rsid w:val="007B4072"/>
    <w:rsid w:val="007D005B"/>
    <w:rsid w:val="008034CC"/>
    <w:rsid w:val="009D0202"/>
    <w:rsid w:val="009D2C3E"/>
    <w:rsid w:val="009F221F"/>
    <w:rsid w:val="00A02CA1"/>
    <w:rsid w:val="00A040F4"/>
    <w:rsid w:val="00A177DE"/>
    <w:rsid w:val="00B67E2F"/>
    <w:rsid w:val="00BA3436"/>
    <w:rsid w:val="00BC580F"/>
    <w:rsid w:val="00BE7F7D"/>
    <w:rsid w:val="00C32276"/>
    <w:rsid w:val="00C44966"/>
    <w:rsid w:val="00CB7FA6"/>
    <w:rsid w:val="00CD29A0"/>
    <w:rsid w:val="00D513EA"/>
    <w:rsid w:val="00D544B9"/>
    <w:rsid w:val="00E355EC"/>
    <w:rsid w:val="00ED1F4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 w:type="paragraph" w:customStyle="1" w:styleId="4BB598E74DB240409292724C346F2187">
    <w:name w:val="4BB598E74DB240409292724C346F2187"/>
    <w:rsid w:val="000C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SharedWithUsers xmlns="a87517ec-2e70-4879-8928-65a61592a586">
      <UserInfo>
        <DisplayName>Rémi DELMAS</DisplayName>
        <AccountId>296</AccountId>
        <AccountType/>
      </UserInfo>
    </SharedWithUsers>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2.xml><?xml version="1.0" encoding="utf-8"?>
<ds:datastoreItem xmlns:ds="http://schemas.openxmlformats.org/officeDocument/2006/customXml" ds:itemID="{76002882-E93F-42B2-9EB5-997787ADA8E6}"/>
</file>

<file path=customXml/itemProps3.xml><?xml version="1.0" encoding="utf-8"?>
<ds:datastoreItem xmlns:ds="http://schemas.openxmlformats.org/officeDocument/2006/customXml" ds:itemID="{D4C7D73F-1427-42C7-9210-A32D28745C5B}">
  <ds:schemaRefs>
    <ds:schemaRef ds:uri="http://schemas.openxmlformats.org/officeDocument/2006/bibliography"/>
  </ds:schemaRefs>
</ds:datastoreItem>
</file>

<file path=customXml/itemProps4.xml><?xml version="1.0" encoding="utf-8"?>
<ds:datastoreItem xmlns:ds="http://schemas.openxmlformats.org/officeDocument/2006/customXml" ds:itemID="{C58911F7-D4A3-43EA-A690-AC24F13ACB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23</Pages>
  <Words>4660</Words>
  <Characters>25634</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Fiche Fournisseur</vt:lpstr>
    </vt:vector>
  </TitlesOfParts>
  <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Fournisseur</dc:title>
  <dc:subject>Référentiels / SparkWine</dc:subject>
  <dc:creator>Claire Borecki</dc:creator>
  <cp:keywords/>
  <dc:description/>
  <cp:lastModifiedBy>Anne LINA</cp:lastModifiedBy>
  <cp:revision>447</cp:revision>
  <cp:lastPrinted>2023-05-30T09:37:00Z</cp:lastPrinted>
  <dcterms:created xsi:type="dcterms:W3CDTF">2017-09-22T00:15:00Z</dcterms:created>
  <dcterms:modified xsi:type="dcterms:W3CDTF">2023-05-30T09:37:00Z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3072">
    <vt:lpwstr>29</vt:lpwstr>
  </property>
  <property fmtid="{D5CDD505-2E9C-101B-9397-08002B2CF9AE}" pid="6" name="AuthorIds_UIVersion_2560">
    <vt:lpwstr>29</vt:lpwstr>
  </property>
  <property fmtid="{D5CDD505-2E9C-101B-9397-08002B2CF9AE}" pid="7" name="AuthorIds_UIVersion_2048">
    <vt:lpwstr>29</vt:lpwstr>
  </property>
  <property fmtid="{D5CDD505-2E9C-101B-9397-08002B2CF9AE}" pid="8" name="xd_ProgID">
    <vt:lpwstr/>
  </property>
  <property fmtid="{D5CDD505-2E9C-101B-9397-08002B2CF9AE}" pid="9" name="TemplateUrl">
    <vt:lpwstr/>
  </property>
  <property fmtid="{D5CDD505-2E9C-101B-9397-08002B2CF9AE}" pid="10" name="ComplianceAssetId">
    <vt:lpwstr/>
  </property>
  <property fmtid="{D5CDD505-2E9C-101B-9397-08002B2CF9AE}" pid="11" name="_ExtendedDescription">
    <vt:lpwstr/>
  </property>
  <property fmtid="{D5CDD505-2E9C-101B-9397-08002B2CF9AE}" pid="12" name="AuthorIds_UIVersion_1024">
    <vt:lpwstr>29</vt:lpwstr>
  </property>
  <property fmtid="{D5CDD505-2E9C-101B-9397-08002B2CF9AE}" pid="13" name="AuthorIds_UIVersion_1536">
    <vt:lpwstr>29</vt:lpwstr>
  </property>
  <property fmtid="{D5CDD505-2E9C-101B-9397-08002B2CF9AE}" pid="14" name="xd_Signature">
    <vt:bool>false</vt:bool>
  </property>
  <property fmtid="{D5CDD505-2E9C-101B-9397-08002B2CF9AE}" pid="15" name="MediaServiceImageTags">
    <vt:lpwstr/>
  </property>
</Properties>
</file>