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7342E" w14:textId="77777777" w:rsidR="00581BC0" w:rsidRPr="000C5B25" w:rsidRDefault="003B13C5" w:rsidP="00581BC0">
      <w:pPr>
        <w:spacing w:after="160"/>
        <w:jc w:val="right"/>
        <w:rPr>
          <w:rFonts w:asciiTheme="majorHAnsi" w:hAnsiTheme="majorHAnsi" w:cstheme="majorHAnsi"/>
          <w:caps/>
          <w:sz w:val="72"/>
          <w:szCs w:val="56"/>
        </w:rPr>
      </w:pPr>
      <w:sdt>
        <w:sdtPr>
          <w:rPr>
            <w:rFonts w:asciiTheme="majorHAnsi" w:hAnsiTheme="majorHAnsi"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EndPr/>
        <w:sdtContent>
          <w:r w:rsidR="00660838" w:rsidRPr="000C5B25">
            <w:rPr>
              <w:rFonts w:asciiTheme="majorHAnsi" w:hAnsiTheme="majorHAnsi" w:cstheme="majorHAnsi"/>
              <w:caps/>
              <w:sz w:val="72"/>
              <w:szCs w:val="56"/>
            </w:rPr>
            <w:t>SparkWine</w:t>
          </w:r>
        </w:sdtContent>
      </w:sdt>
    </w:p>
    <w:p w14:paraId="7F09BD12" w14:textId="4514F036" w:rsidR="00961857" w:rsidRPr="000C5B25" w:rsidRDefault="00B96392" w:rsidP="00961857">
      <w:pPr>
        <w:spacing w:after="160"/>
        <w:jc w:val="right"/>
        <w:rPr>
          <w:rFonts w:ascii="Futura PT Heavy" w:hAnsi="Futura PT Heavy" w:cstheme="majorHAnsi"/>
          <w:b/>
          <w:caps/>
          <w:sz w:val="56"/>
          <w:szCs w:val="56"/>
        </w:rPr>
      </w:pPr>
      <w:r w:rsidRPr="00323580">
        <w:rPr>
          <w:rFonts w:ascii="Futura PT Heavy" w:hAnsi="Futura PT Heavy" w:cstheme="majorHAnsi"/>
          <w:caps/>
          <w:noProof/>
          <w:sz w:val="56"/>
          <w:szCs w:val="56"/>
        </w:rPr>
        <mc:AlternateContent>
          <mc:Choice Requires="wps">
            <w:drawing>
              <wp:anchor distT="0" distB="0" distL="114300" distR="114300" simplePos="0" relativeHeight="251663360" behindDoc="0" locked="0" layoutInCell="1" allowOverlap="1" wp14:anchorId="0272B50A" wp14:editId="4A8CE241">
                <wp:simplePos x="0" y="0"/>
                <wp:positionH relativeFrom="page">
                  <wp:posOffset>3896995</wp:posOffset>
                </wp:positionH>
                <wp:positionV relativeFrom="paragraph">
                  <wp:posOffset>2506980</wp:posOffset>
                </wp:positionV>
                <wp:extent cx="3663315" cy="206692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663315" cy="206692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32228F70" w14:textId="77777777" w:rsidR="00845388" w:rsidRDefault="00845388"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wps:txbx>
                      <wps:bodyPr rot="0" spcFirstLastPara="0" vertOverflow="overflow" horzOverflow="overflow" vert="horz" wrap="square" lIns="91440" tIns="45720" rIns="432000" bIns="45720" numCol="1" spcCol="0" rtlCol="0" fromWordArt="0" anchor="ctr" anchorCtr="0" forceAA="0" compatLnSpc="1">
                        <a:prstTxWarp prst="textNoShape">
                          <a:avLst/>
                        </a:prstTxWarp>
                        <a:noAutofit/>
                      </wps:bodyPr>
                    </wps:wsp>
                  </a:graphicData>
                </a:graphic>
              </wp:anchor>
            </w:drawing>
          </mc:Choice>
          <mc:Fallback>
            <w:pict>
              <v:rect w14:anchorId="0272B50A" id="Rectangle 9" o:spid="_x0000_s1026" style="position:absolute;left:0;text-align:left;margin-left:306.85pt;margin-top:197.4pt;width:288.45pt;height:162.75pt;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" fillcolor="#82d52f [3207]" stroked="f">
                <v:textbox inset=",,12mm">
                  <w:txbxContent>
                    <w:p w14:paraId="32228F70" w14:textId="77777777" w:rsidR="00845388" w:rsidRDefault="00845388"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v:textbox>
                <w10:wrap anchorx="page"/>
              </v:rect>
            </w:pict>
          </mc:Fallback>
        </mc:AlternateContent>
      </w:r>
      <w:sdt>
        <w:sdtPr>
          <w:rPr>
            <w:rFonts w:asciiTheme="majorHAnsi" w:hAnsiTheme="majorHAnsi" w:cstheme="majorHAnsi"/>
            <w:b/>
            <w:caps/>
            <w:color w:val="535353" w:themeColor="accent3" w:themeShade="80"/>
            <w:sz w:val="36"/>
            <w:szCs w:val="5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EndPr/>
        <w:sdtContent>
          <w:r w:rsidR="00B26673" w:rsidRPr="000C5B25">
            <w:rPr>
              <w:rFonts w:asciiTheme="majorHAnsi" w:hAnsiTheme="majorHAnsi" w:cstheme="majorHAnsi"/>
              <w:b/>
              <w:caps/>
              <w:color w:val="535353" w:themeColor="accent3" w:themeShade="80"/>
              <w:sz w:val="36"/>
              <w:szCs w:val="56"/>
            </w:rPr>
            <w:t>PILOTAGE - PRESENTATION</w:t>
          </w:r>
        </w:sdtContent>
      </w:sdt>
      <w:r w:rsidR="00581BC0" w:rsidRPr="000C5B25">
        <w:rPr>
          <w:rFonts w:ascii="Futura PT Heavy" w:hAnsi="Futura PT Heavy" w:cstheme="majorHAnsi"/>
          <w:b/>
          <w:caps/>
          <w:sz w:val="56"/>
          <w:szCs w:val="56"/>
        </w:rPr>
        <w:br w:type="page"/>
      </w:r>
    </w:p>
    <w:p w14:paraId="546C6388" w14:textId="64814301" w:rsidR="002454D3" w:rsidRPr="008F37F5" w:rsidRDefault="00B6334A" w:rsidP="002454D3">
      <w:pPr>
        <w:pStyle w:val="Titre"/>
      </w:pPr>
      <w:r w:rsidRPr="00B6334A">
        <w:rPr>
          <w:b/>
          <w:color w:val="82D52F" w:themeColor="accent4"/>
          <w:sz w:val="48"/>
        </w:rPr>
        <w:lastRenderedPageBreak/>
        <w:t>|</w:t>
      </w:r>
      <w:r>
        <w:t xml:space="preserve"> </w:t>
      </w:r>
      <w:r w:rsidR="002454D3" w:rsidRPr="008F37F5">
        <w:t>Sommaire</w:t>
      </w:r>
    </w:p>
    <w:p w14:paraId="5D3334B7" w14:textId="77777777" w:rsidR="002454D3" w:rsidRPr="008F37F5" w:rsidRDefault="002454D3" w:rsidP="00B6334A"/>
    <w:p w14:paraId="2493D69F" w14:textId="0F89525A" w:rsidR="00E6458E" w:rsidRDefault="00D73EB7">
      <w:pPr>
        <w:pStyle w:val="TM1"/>
        <w:rPr>
          <w:b w:val="0"/>
          <w:caps w:val="0"/>
          <w:color w:val="auto"/>
          <w:sz w:val="22"/>
          <w:szCs w:val="22"/>
          <w:lang w:eastAsia="fr-FR"/>
        </w:rPr>
      </w:pPr>
      <w:r w:rsidRPr="008F37F5">
        <w:fldChar w:fldCharType="begin"/>
      </w:r>
      <w:r w:rsidRPr="008F37F5">
        <w:instrText xml:space="preserve"> TOC \o "1-4" \h \z \u </w:instrText>
      </w:r>
      <w:r w:rsidRPr="008F37F5">
        <w:fldChar w:fldCharType="separate"/>
      </w:r>
      <w:hyperlink w:anchor="_Toc46413669" w:history="1">
        <w:r w:rsidR="00E6458E" w:rsidRPr="000821CF">
          <w:rPr>
            <w:rStyle w:val="Lienhypertexte"/>
          </w:rPr>
          <w:t>1</w:t>
        </w:r>
        <w:r w:rsidR="00E6458E">
          <w:rPr>
            <w:b w:val="0"/>
            <w:caps w:val="0"/>
            <w:color w:val="auto"/>
            <w:sz w:val="22"/>
            <w:szCs w:val="22"/>
            <w:lang w:eastAsia="fr-FR"/>
          </w:rPr>
          <w:tab/>
        </w:r>
        <w:r w:rsidR="00E6458E" w:rsidRPr="000821CF">
          <w:rPr>
            <w:rStyle w:val="Lienhypertexte"/>
          </w:rPr>
          <w:t>Descriptif du document</w:t>
        </w:r>
        <w:r w:rsidR="00E6458E">
          <w:rPr>
            <w:webHidden/>
          </w:rPr>
          <w:tab/>
        </w:r>
        <w:r w:rsidR="00E6458E">
          <w:rPr>
            <w:webHidden/>
          </w:rPr>
          <w:fldChar w:fldCharType="begin"/>
        </w:r>
        <w:r w:rsidR="00E6458E">
          <w:rPr>
            <w:webHidden/>
          </w:rPr>
          <w:instrText xml:space="preserve"> PAGEREF _Toc46413669 \h </w:instrText>
        </w:r>
        <w:r w:rsidR="00E6458E">
          <w:rPr>
            <w:webHidden/>
          </w:rPr>
        </w:r>
        <w:r w:rsidR="00E6458E">
          <w:rPr>
            <w:webHidden/>
          </w:rPr>
          <w:fldChar w:fldCharType="separate"/>
        </w:r>
        <w:r w:rsidR="007C480B">
          <w:rPr>
            <w:webHidden/>
          </w:rPr>
          <w:t>4</w:t>
        </w:r>
        <w:r w:rsidR="00E6458E">
          <w:rPr>
            <w:webHidden/>
          </w:rPr>
          <w:fldChar w:fldCharType="end"/>
        </w:r>
      </w:hyperlink>
    </w:p>
    <w:p w14:paraId="569D6AB3" w14:textId="6CFBEB7F" w:rsidR="00E6458E" w:rsidRDefault="003B13C5">
      <w:pPr>
        <w:pStyle w:val="TM1"/>
        <w:rPr>
          <w:b w:val="0"/>
          <w:caps w:val="0"/>
          <w:color w:val="auto"/>
          <w:sz w:val="22"/>
          <w:szCs w:val="22"/>
          <w:lang w:eastAsia="fr-FR"/>
        </w:rPr>
      </w:pPr>
      <w:hyperlink w:anchor="_Toc46413670" w:history="1">
        <w:r w:rsidR="00E6458E" w:rsidRPr="000821CF">
          <w:rPr>
            <w:rStyle w:val="Lienhypertexte"/>
          </w:rPr>
          <w:t>2</w:t>
        </w:r>
        <w:r w:rsidR="00E6458E">
          <w:rPr>
            <w:b w:val="0"/>
            <w:caps w:val="0"/>
            <w:color w:val="auto"/>
            <w:sz w:val="22"/>
            <w:szCs w:val="22"/>
            <w:lang w:eastAsia="fr-FR"/>
          </w:rPr>
          <w:tab/>
        </w:r>
        <w:r w:rsidR="00E6458E" w:rsidRPr="000821CF">
          <w:rPr>
            <w:rStyle w:val="Lienhypertexte"/>
          </w:rPr>
          <w:t>PRESENTATION &amp; SCENARIO TYPE</w:t>
        </w:r>
        <w:r w:rsidR="00E6458E">
          <w:rPr>
            <w:webHidden/>
          </w:rPr>
          <w:tab/>
        </w:r>
        <w:r w:rsidR="00E6458E">
          <w:rPr>
            <w:webHidden/>
          </w:rPr>
          <w:fldChar w:fldCharType="begin"/>
        </w:r>
        <w:r w:rsidR="00E6458E">
          <w:rPr>
            <w:webHidden/>
          </w:rPr>
          <w:instrText xml:space="preserve"> PAGEREF _Toc46413670 \h </w:instrText>
        </w:r>
        <w:r w:rsidR="00E6458E">
          <w:rPr>
            <w:webHidden/>
          </w:rPr>
        </w:r>
        <w:r w:rsidR="00E6458E">
          <w:rPr>
            <w:webHidden/>
          </w:rPr>
          <w:fldChar w:fldCharType="separate"/>
        </w:r>
        <w:r w:rsidR="007C480B">
          <w:rPr>
            <w:webHidden/>
          </w:rPr>
          <w:t>5</w:t>
        </w:r>
        <w:r w:rsidR="00E6458E">
          <w:rPr>
            <w:webHidden/>
          </w:rPr>
          <w:fldChar w:fldCharType="end"/>
        </w:r>
      </w:hyperlink>
    </w:p>
    <w:p w14:paraId="7013462B" w14:textId="16FB6B9A" w:rsidR="00E6458E" w:rsidRDefault="003B13C5">
      <w:pPr>
        <w:pStyle w:val="TM2"/>
        <w:tabs>
          <w:tab w:val="left" w:pos="880"/>
          <w:tab w:val="right" w:leader="dot" w:pos="9062"/>
        </w:tabs>
        <w:rPr>
          <w:noProof/>
          <w:sz w:val="22"/>
          <w:szCs w:val="22"/>
          <w:lang w:eastAsia="fr-FR"/>
        </w:rPr>
      </w:pPr>
      <w:hyperlink w:anchor="_Toc46413671" w:history="1">
        <w:r w:rsidR="00E6458E" w:rsidRPr="000821CF">
          <w:rPr>
            <w:rStyle w:val="Lienhypertexte"/>
            <w:noProof/>
          </w:rPr>
          <w:t>2.1</w:t>
        </w:r>
        <w:r w:rsidR="00E6458E">
          <w:rPr>
            <w:noProof/>
            <w:sz w:val="22"/>
            <w:szCs w:val="22"/>
            <w:lang w:eastAsia="fr-FR"/>
          </w:rPr>
          <w:tab/>
        </w:r>
        <w:r w:rsidR="00E6458E" w:rsidRPr="000821CF">
          <w:rPr>
            <w:rStyle w:val="Lienhypertexte"/>
            <w:noProof/>
          </w:rPr>
          <w:t>Schéma général</w:t>
        </w:r>
        <w:r w:rsidR="00E6458E">
          <w:rPr>
            <w:noProof/>
            <w:webHidden/>
          </w:rPr>
          <w:tab/>
        </w:r>
        <w:r w:rsidR="00E6458E">
          <w:rPr>
            <w:noProof/>
            <w:webHidden/>
          </w:rPr>
          <w:fldChar w:fldCharType="begin"/>
        </w:r>
        <w:r w:rsidR="00E6458E">
          <w:rPr>
            <w:noProof/>
            <w:webHidden/>
          </w:rPr>
          <w:instrText xml:space="preserve"> PAGEREF _Toc46413671 \h </w:instrText>
        </w:r>
        <w:r w:rsidR="00E6458E">
          <w:rPr>
            <w:noProof/>
            <w:webHidden/>
          </w:rPr>
        </w:r>
        <w:r w:rsidR="00E6458E">
          <w:rPr>
            <w:noProof/>
            <w:webHidden/>
          </w:rPr>
          <w:fldChar w:fldCharType="separate"/>
        </w:r>
        <w:r w:rsidR="007C480B">
          <w:rPr>
            <w:noProof/>
            <w:webHidden/>
          </w:rPr>
          <w:t>5</w:t>
        </w:r>
        <w:r w:rsidR="00E6458E">
          <w:rPr>
            <w:noProof/>
            <w:webHidden/>
          </w:rPr>
          <w:fldChar w:fldCharType="end"/>
        </w:r>
      </w:hyperlink>
    </w:p>
    <w:p w14:paraId="2E77C41A" w14:textId="45AA67CB" w:rsidR="00E6458E" w:rsidRDefault="003B13C5">
      <w:pPr>
        <w:pStyle w:val="TM2"/>
        <w:tabs>
          <w:tab w:val="left" w:pos="880"/>
          <w:tab w:val="right" w:leader="dot" w:pos="9062"/>
        </w:tabs>
        <w:rPr>
          <w:noProof/>
          <w:sz w:val="22"/>
          <w:szCs w:val="22"/>
          <w:lang w:eastAsia="fr-FR"/>
        </w:rPr>
      </w:pPr>
      <w:hyperlink w:anchor="_Toc46413672" w:history="1">
        <w:r w:rsidR="00E6458E" w:rsidRPr="000821CF">
          <w:rPr>
            <w:rStyle w:val="Lienhypertexte"/>
            <w:noProof/>
          </w:rPr>
          <w:t>2.2</w:t>
        </w:r>
        <w:r w:rsidR="00E6458E">
          <w:rPr>
            <w:noProof/>
            <w:sz w:val="22"/>
            <w:szCs w:val="22"/>
            <w:lang w:eastAsia="fr-FR"/>
          </w:rPr>
          <w:tab/>
        </w:r>
        <w:r w:rsidR="00E6458E" w:rsidRPr="000821CF">
          <w:rPr>
            <w:rStyle w:val="Lienhypertexte"/>
            <w:noProof/>
          </w:rPr>
          <w:t>Master Schedule : création du planning annuel des productions et des achats MS</w:t>
        </w:r>
        <w:r w:rsidR="00E6458E">
          <w:rPr>
            <w:noProof/>
            <w:webHidden/>
          </w:rPr>
          <w:tab/>
        </w:r>
        <w:r w:rsidR="00E6458E">
          <w:rPr>
            <w:noProof/>
            <w:webHidden/>
          </w:rPr>
          <w:fldChar w:fldCharType="begin"/>
        </w:r>
        <w:r w:rsidR="00E6458E">
          <w:rPr>
            <w:noProof/>
            <w:webHidden/>
          </w:rPr>
          <w:instrText xml:space="preserve"> PAGEREF _Toc46413672 \h </w:instrText>
        </w:r>
        <w:r w:rsidR="00E6458E">
          <w:rPr>
            <w:noProof/>
            <w:webHidden/>
          </w:rPr>
        </w:r>
        <w:r w:rsidR="00E6458E">
          <w:rPr>
            <w:noProof/>
            <w:webHidden/>
          </w:rPr>
          <w:fldChar w:fldCharType="separate"/>
        </w:r>
        <w:r w:rsidR="007C480B">
          <w:rPr>
            <w:noProof/>
            <w:webHidden/>
          </w:rPr>
          <w:t>6</w:t>
        </w:r>
        <w:r w:rsidR="00E6458E">
          <w:rPr>
            <w:noProof/>
            <w:webHidden/>
          </w:rPr>
          <w:fldChar w:fldCharType="end"/>
        </w:r>
      </w:hyperlink>
    </w:p>
    <w:p w14:paraId="43AAE340" w14:textId="406516DD" w:rsidR="00E6458E" w:rsidRDefault="003B13C5">
      <w:pPr>
        <w:pStyle w:val="TM1"/>
        <w:rPr>
          <w:b w:val="0"/>
          <w:caps w:val="0"/>
          <w:color w:val="auto"/>
          <w:sz w:val="22"/>
          <w:szCs w:val="22"/>
          <w:lang w:eastAsia="fr-FR"/>
        </w:rPr>
      </w:pPr>
      <w:hyperlink w:anchor="_Toc46413673" w:history="1">
        <w:r w:rsidR="00E6458E" w:rsidRPr="000821CF">
          <w:rPr>
            <w:rStyle w:val="Lienhypertexte"/>
          </w:rPr>
          <w:t>3</w:t>
        </w:r>
        <w:r w:rsidR="00E6458E">
          <w:rPr>
            <w:b w:val="0"/>
            <w:caps w:val="0"/>
            <w:color w:val="auto"/>
            <w:sz w:val="22"/>
            <w:szCs w:val="22"/>
            <w:lang w:eastAsia="fr-FR"/>
          </w:rPr>
          <w:tab/>
        </w:r>
        <w:r w:rsidR="00E6458E" w:rsidRPr="000821CF">
          <w:rPr>
            <w:rStyle w:val="Lienhypertexte"/>
          </w:rPr>
          <w:t>MASTER SCHEDULE</w:t>
        </w:r>
        <w:r w:rsidR="00E6458E">
          <w:rPr>
            <w:webHidden/>
          </w:rPr>
          <w:tab/>
        </w:r>
        <w:r w:rsidR="00E6458E">
          <w:rPr>
            <w:webHidden/>
          </w:rPr>
          <w:fldChar w:fldCharType="begin"/>
        </w:r>
        <w:r w:rsidR="00E6458E">
          <w:rPr>
            <w:webHidden/>
          </w:rPr>
          <w:instrText xml:space="preserve"> PAGEREF _Toc46413673 \h </w:instrText>
        </w:r>
        <w:r w:rsidR="00E6458E">
          <w:rPr>
            <w:webHidden/>
          </w:rPr>
        </w:r>
        <w:r w:rsidR="00E6458E">
          <w:rPr>
            <w:webHidden/>
          </w:rPr>
          <w:fldChar w:fldCharType="separate"/>
        </w:r>
        <w:r w:rsidR="007C480B">
          <w:rPr>
            <w:webHidden/>
          </w:rPr>
          <w:t>7</w:t>
        </w:r>
        <w:r w:rsidR="00E6458E">
          <w:rPr>
            <w:webHidden/>
          </w:rPr>
          <w:fldChar w:fldCharType="end"/>
        </w:r>
      </w:hyperlink>
    </w:p>
    <w:p w14:paraId="0DDCE4DF" w14:textId="65CCB6D7" w:rsidR="00E6458E" w:rsidRDefault="003B13C5">
      <w:pPr>
        <w:pStyle w:val="TM2"/>
        <w:tabs>
          <w:tab w:val="left" w:pos="880"/>
          <w:tab w:val="right" w:leader="dot" w:pos="9062"/>
        </w:tabs>
        <w:rPr>
          <w:noProof/>
          <w:sz w:val="22"/>
          <w:szCs w:val="22"/>
          <w:lang w:eastAsia="fr-FR"/>
        </w:rPr>
      </w:pPr>
      <w:hyperlink w:anchor="_Toc46413674" w:history="1">
        <w:r w:rsidR="00E6458E" w:rsidRPr="000821CF">
          <w:rPr>
            <w:rStyle w:val="Lienhypertexte"/>
            <w:noProof/>
          </w:rPr>
          <w:t>3.1</w:t>
        </w:r>
        <w:r w:rsidR="00E6458E">
          <w:rPr>
            <w:noProof/>
            <w:sz w:val="22"/>
            <w:szCs w:val="22"/>
            <w:lang w:eastAsia="fr-FR"/>
          </w:rPr>
          <w:tab/>
        </w:r>
        <w:r w:rsidR="00E6458E" w:rsidRPr="000821CF">
          <w:rPr>
            <w:rStyle w:val="Lienhypertexte"/>
            <w:noProof/>
          </w:rPr>
          <w:t>Paramétrage</w:t>
        </w:r>
        <w:r w:rsidR="00E6458E">
          <w:rPr>
            <w:noProof/>
            <w:webHidden/>
          </w:rPr>
          <w:tab/>
        </w:r>
        <w:r w:rsidR="00E6458E">
          <w:rPr>
            <w:noProof/>
            <w:webHidden/>
          </w:rPr>
          <w:fldChar w:fldCharType="begin"/>
        </w:r>
        <w:r w:rsidR="00E6458E">
          <w:rPr>
            <w:noProof/>
            <w:webHidden/>
          </w:rPr>
          <w:instrText xml:space="preserve"> PAGEREF _Toc46413674 \h </w:instrText>
        </w:r>
        <w:r w:rsidR="00E6458E">
          <w:rPr>
            <w:noProof/>
            <w:webHidden/>
          </w:rPr>
        </w:r>
        <w:r w:rsidR="00E6458E">
          <w:rPr>
            <w:noProof/>
            <w:webHidden/>
          </w:rPr>
          <w:fldChar w:fldCharType="separate"/>
        </w:r>
        <w:r w:rsidR="007C480B">
          <w:rPr>
            <w:noProof/>
            <w:webHidden/>
          </w:rPr>
          <w:t>7</w:t>
        </w:r>
        <w:r w:rsidR="00E6458E">
          <w:rPr>
            <w:noProof/>
            <w:webHidden/>
          </w:rPr>
          <w:fldChar w:fldCharType="end"/>
        </w:r>
      </w:hyperlink>
    </w:p>
    <w:p w14:paraId="6E44F196" w14:textId="0A2E5A81" w:rsidR="00E6458E" w:rsidRDefault="003B13C5">
      <w:pPr>
        <w:pStyle w:val="TM3"/>
        <w:rPr>
          <w:color w:val="auto"/>
          <w:sz w:val="22"/>
          <w:szCs w:val="22"/>
          <w:lang w:eastAsia="fr-FR"/>
        </w:rPr>
      </w:pPr>
      <w:hyperlink w:anchor="_Toc46413675" w:history="1">
        <w:r w:rsidR="00E6458E" w:rsidRPr="000821CF">
          <w:rPr>
            <w:rStyle w:val="Lienhypertexte"/>
          </w:rPr>
          <w:t>3.1.1</w:t>
        </w:r>
        <w:r w:rsidR="00E6458E">
          <w:rPr>
            <w:color w:val="auto"/>
            <w:sz w:val="22"/>
            <w:szCs w:val="22"/>
            <w:lang w:eastAsia="fr-FR"/>
          </w:rPr>
          <w:tab/>
        </w:r>
        <w:r w:rsidR="00E6458E" w:rsidRPr="000821CF">
          <w:rPr>
            <w:rStyle w:val="Lienhypertexte"/>
          </w:rPr>
          <w:t>Les prérequis</w:t>
        </w:r>
        <w:r w:rsidR="00E6458E">
          <w:rPr>
            <w:webHidden/>
          </w:rPr>
          <w:tab/>
        </w:r>
        <w:r w:rsidR="00E6458E">
          <w:rPr>
            <w:webHidden/>
          </w:rPr>
          <w:fldChar w:fldCharType="begin"/>
        </w:r>
        <w:r w:rsidR="00E6458E">
          <w:rPr>
            <w:webHidden/>
          </w:rPr>
          <w:instrText xml:space="preserve"> PAGEREF _Toc46413675 \h </w:instrText>
        </w:r>
        <w:r w:rsidR="00E6458E">
          <w:rPr>
            <w:webHidden/>
          </w:rPr>
        </w:r>
        <w:r w:rsidR="00E6458E">
          <w:rPr>
            <w:webHidden/>
          </w:rPr>
          <w:fldChar w:fldCharType="separate"/>
        </w:r>
        <w:r w:rsidR="007C480B">
          <w:rPr>
            <w:webHidden/>
          </w:rPr>
          <w:t>7</w:t>
        </w:r>
        <w:r w:rsidR="00E6458E">
          <w:rPr>
            <w:webHidden/>
          </w:rPr>
          <w:fldChar w:fldCharType="end"/>
        </w:r>
      </w:hyperlink>
    </w:p>
    <w:p w14:paraId="65F4F8A2" w14:textId="13A0EED5" w:rsidR="00E6458E" w:rsidRDefault="003B13C5">
      <w:pPr>
        <w:pStyle w:val="TM3"/>
        <w:rPr>
          <w:color w:val="auto"/>
          <w:sz w:val="22"/>
          <w:szCs w:val="22"/>
          <w:lang w:eastAsia="fr-FR"/>
        </w:rPr>
      </w:pPr>
      <w:hyperlink w:anchor="_Toc46413676" w:history="1">
        <w:r w:rsidR="00E6458E" w:rsidRPr="000821CF">
          <w:rPr>
            <w:rStyle w:val="Lienhypertexte"/>
          </w:rPr>
          <w:t>3.1.2</w:t>
        </w:r>
        <w:r w:rsidR="00E6458E">
          <w:rPr>
            <w:color w:val="auto"/>
            <w:sz w:val="22"/>
            <w:szCs w:val="22"/>
            <w:lang w:eastAsia="fr-FR"/>
          </w:rPr>
          <w:tab/>
        </w:r>
        <w:r w:rsidR="00E6458E" w:rsidRPr="000821CF">
          <w:rPr>
            <w:rStyle w:val="Lienhypertexte"/>
          </w:rPr>
          <w:t>Paramétrages généraux</w:t>
        </w:r>
        <w:r w:rsidR="00E6458E">
          <w:rPr>
            <w:webHidden/>
          </w:rPr>
          <w:tab/>
        </w:r>
        <w:r w:rsidR="00E6458E">
          <w:rPr>
            <w:webHidden/>
          </w:rPr>
          <w:fldChar w:fldCharType="begin"/>
        </w:r>
        <w:r w:rsidR="00E6458E">
          <w:rPr>
            <w:webHidden/>
          </w:rPr>
          <w:instrText xml:space="preserve"> PAGEREF _Toc46413676 \h </w:instrText>
        </w:r>
        <w:r w:rsidR="00E6458E">
          <w:rPr>
            <w:webHidden/>
          </w:rPr>
        </w:r>
        <w:r w:rsidR="00E6458E">
          <w:rPr>
            <w:webHidden/>
          </w:rPr>
          <w:fldChar w:fldCharType="separate"/>
        </w:r>
        <w:r w:rsidR="007C480B">
          <w:rPr>
            <w:webHidden/>
          </w:rPr>
          <w:t>7</w:t>
        </w:r>
        <w:r w:rsidR="00E6458E">
          <w:rPr>
            <w:webHidden/>
          </w:rPr>
          <w:fldChar w:fldCharType="end"/>
        </w:r>
      </w:hyperlink>
    </w:p>
    <w:p w14:paraId="01F3437C" w14:textId="668014DD" w:rsidR="00E6458E" w:rsidRDefault="003B13C5">
      <w:pPr>
        <w:pStyle w:val="TM4"/>
        <w:tabs>
          <w:tab w:val="left" w:pos="1540"/>
          <w:tab w:val="right" w:leader="dot" w:pos="9062"/>
        </w:tabs>
        <w:rPr>
          <w:noProof/>
          <w:sz w:val="22"/>
          <w:szCs w:val="22"/>
          <w:lang w:eastAsia="fr-FR"/>
        </w:rPr>
      </w:pPr>
      <w:hyperlink w:anchor="_Toc46413677" w:history="1">
        <w:r w:rsidR="00E6458E" w:rsidRPr="000821CF">
          <w:rPr>
            <w:rStyle w:val="Lienhypertexte"/>
            <w:noProof/>
          </w:rPr>
          <w:t>3.1.2.1</w:t>
        </w:r>
        <w:r w:rsidR="00E6458E">
          <w:rPr>
            <w:noProof/>
            <w:sz w:val="22"/>
            <w:szCs w:val="22"/>
            <w:lang w:eastAsia="fr-FR"/>
          </w:rPr>
          <w:tab/>
        </w:r>
        <w:r w:rsidR="00E6458E" w:rsidRPr="000821CF">
          <w:rPr>
            <w:rStyle w:val="Lienhypertexte"/>
            <w:noProof/>
          </w:rPr>
          <w:t>Saisonnalité (q_gs_param)</w:t>
        </w:r>
        <w:r w:rsidR="00E6458E">
          <w:rPr>
            <w:noProof/>
            <w:webHidden/>
          </w:rPr>
          <w:tab/>
        </w:r>
        <w:r w:rsidR="00E6458E">
          <w:rPr>
            <w:noProof/>
            <w:webHidden/>
          </w:rPr>
          <w:fldChar w:fldCharType="begin"/>
        </w:r>
        <w:r w:rsidR="00E6458E">
          <w:rPr>
            <w:noProof/>
            <w:webHidden/>
          </w:rPr>
          <w:instrText xml:space="preserve"> PAGEREF _Toc46413677 \h </w:instrText>
        </w:r>
        <w:r w:rsidR="00E6458E">
          <w:rPr>
            <w:noProof/>
            <w:webHidden/>
          </w:rPr>
        </w:r>
        <w:r w:rsidR="00E6458E">
          <w:rPr>
            <w:noProof/>
            <w:webHidden/>
          </w:rPr>
          <w:fldChar w:fldCharType="separate"/>
        </w:r>
        <w:r w:rsidR="007C480B">
          <w:rPr>
            <w:noProof/>
            <w:webHidden/>
          </w:rPr>
          <w:t>7</w:t>
        </w:r>
        <w:r w:rsidR="00E6458E">
          <w:rPr>
            <w:noProof/>
            <w:webHidden/>
          </w:rPr>
          <w:fldChar w:fldCharType="end"/>
        </w:r>
      </w:hyperlink>
    </w:p>
    <w:p w14:paraId="6C709D59" w14:textId="472138AC" w:rsidR="00E6458E" w:rsidRDefault="003B13C5">
      <w:pPr>
        <w:pStyle w:val="TM4"/>
        <w:tabs>
          <w:tab w:val="left" w:pos="1540"/>
          <w:tab w:val="right" w:leader="dot" w:pos="9062"/>
        </w:tabs>
        <w:rPr>
          <w:noProof/>
          <w:sz w:val="22"/>
          <w:szCs w:val="22"/>
          <w:lang w:eastAsia="fr-FR"/>
        </w:rPr>
      </w:pPr>
      <w:hyperlink w:anchor="_Toc46413678" w:history="1">
        <w:r w:rsidR="00E6458E" w:rsidRPr="000821CF">
          <w:rPr>
            <w:rStyle w:val="Lienhypertexte"/>
            <w:noProof/>
          </w:rPr>
          <w:t>3.1.2.2</w:t>
        </w:r>
        <w:r w:rsidR="00E6458E">
          <w:rPr>
            <w:noProof/>
            <w:sz w:val="22"/>
            <w:szCs w:val="22"/>
            <w:lang w:eastAsia="fr-FR"/>
          </w:rPr>
          <w:tab/>
        </w:r>
        <w:r w:rsidR="00E6458E" w:rsidRPr="000821CF">
          <w:rPr>
            <w:rStyle w:val="Lienhypertexte"/>
            <w:noProof/>
          </w:rPr>
          <w:t>Dépôt &amp; stock cible (q_gs_param)</w:t>
        </w:r>
        <w:r w:rsidR="00E6458E">
          <w:rPr>
            <w:noProof/>
            <w:webHidden/>
          </w:rPr>
          <w:tab/>
        </w:r>
        <w:r w:rsidR="00E6458E">
          <w:rPr>
            <w:noProof/>
            <w:webHidden/>
          </w:rPr>
          <w:fldChar w:fldCharType="begin"/>
        </w:r>
        <w:r w:rsidR="00E6458E">
          <w:rPr>
            <w:noProof/>
            <w:webHidden/>
          </w:rPr>
          <w:instrText xml:space="preserve"> PAGEREF _Toc46413678 \h </w:instrText>
        </w:r>
        <w:r w:rsidR="00E6458E">
          <w:rPr>
            <w:noProof/>
            <w:webHidden/>
          </w:rPr>
        </w:r>
        <w:r w:rsidR="00E6458E">
          <w:rPr>
            <w:noProof/>
            <w:webHidden/>
          </w:rPr>
          <w:fldChar w:fldCharType="separate"/>
        </w:r>
        <w:r w:rsidR="007C480B">
          <w:rPr>
            <w:noProof/>
            <w:webHidden/>
          </w:rPr>
          <w:t>8</w:t>
        </w:r>
        <w:r w:rsidR="00E6458E">
          <w:rPr>
            <w:noProof/>
            <w:webHidden/>
          </w:rPr>
          <w:fldChar w:fldCharType="end"/>
        </w:r>
      </w:hyperlink>
    </w:p>
    <w:p w14:paraId="37514D1B" w14:textId="58FE3477" w:rsidR="00E6458E" w:rsidRDefault="003B13C5">
      <w:pPr>
        <w:pStyle w:val="TM4"/>
        <w:tabs>
          <w:tab w:val="left" w:pos="1540"/>
          <w:tab w:val="right" w:leader="dot" w:pos="9062"/>
        </w:tabs>
        <w:rPr>
          <w:noProof/>
          <w:sz w:val="22"/>
          <w:szCs w:val="22"/>
          <w:lang w:eastAsia="fr-FR"/>
        </w:rPr>
      </w:pPr>
      <w:hyperlink w:anchor="_Toc46413679" w:history="1">
        <w:r w:rsidR="00E6458E" w:rsidRPr="000821CF">
          <w:rPr>
            <w:rStyle w:val="Lienhypertexte"/>
            <w:noProof/>
          </w:rPr>
          <w:t>3.1.2.3</w:t>
        </w:r>
        <w:r w:rsidR="00E6458E">
          <w:rPr>
            <w:noProof/>
            <w:sz w:val="22"/>
            <w:szCs w:val="22"/>
            <w:lang w:eastAsia="fr-FR"/>
          </w:rPr>
          <w:tab/>
        </w:r>
        <w:r w:rsidR="00E6458E" w:rsidRPr="000821CF">
          <w:rPr>
            <w:rStyle w:val="Lienhypertexte"/>
            <w:noProof/>
          </w:rPr>
          <w:t>Modèle MRP (q_gs_param)</w:t>
        </w:r>
        <w:r w:rsidR="00E6458E">
          <w:rPr>
            <w:noProof/>
            <w:webHidden/>
          </w:rPr>
          <w:tab/>
        </w:r>
        <w:r w:rsidR="00E6458E">
          <w:rPr>
            <w:noProof/>
            <w:webHidden/>
          </w:rPr>
          <w:fldChar w:fldCharType="begin"/>
        </w:r>
        <w:r w:rsidR="00E6458E">
          <w:rPr>
            <w:noProof/>
            <w:webHidden/>
          </w:rPr>
          <w:instrText xml:space="preserve"> PAGEREF _Toc46413679 \h </w:instrText>
        </w:r>
        <w:r w:rsidR="00E6458E">
          <w:rPr>
            <w:noProof/>
            <w:webHidden/>
          </w:rPr>
        </w:r>
        <w:r w:rsidR="00E6458E">
          <w:rPr>
            <w:noProof/>
            <w:webHidden/>
          </w:rPr>
          <w:fldChar w:fldCharType="separate"/>
        </w:r>
        <w:r w:rsidR="007C480B">
          <w:rPr>
            <w:noProof/>
            <w:webHidden/>
          </w:rPr>
          <w:t>8</w:t>
        </w:r>
        <w:r w:rsidR="00E6458E">
          <w:rPr>
            <w:noProof/>
            <w:webHidden/>
          </w:rPr>
          <w:fldChar w:fldCharType="end"/>
        </w:r>
      </w:hyperlink>
    </w:p>
    <w:p w14:paraId="4507D342" w14:textId="5BD66373" w:rsidR="00E6458E" w:rsidRDefault="003B13C5">
      <w:pPr>
        <w:pStyle w:val="TM3"/>
        <w:rPr>
          <w:color w:val="auto"/>
          <w:sz w:val="22"/>
          <w:szCs w:val="22"/>
          <w:lang w:eastAsia="fr-FR"/>
        </w:rPr>
      </w:pPr>
      <w:hyperlink w:anchor="_Toc46413680" w:history="1">
        <w:r w:rsidR="00E6458E" w:rsidRPr="000821CF">
          <w:rPr>
            <w:rStyle w:val="Lienhypertexte"/>
          </w:rPr>
          <w:t>3.1.3</w:t>
        </w:r>
        <w:r w:rsidR="00E6458E">
          <w:rPr>
            <w:color w:val="auto"/>
            <w:sz w:val="22"/>
            <w:szCs w:val="22"/>
            <w:lang w:eastAsia="fr-FR"/>
          </w:rPr>
          <w:tab/>
        </w:r>
        <w:r w:rsidR="00E6458E" w:rsidRPr="000821CF">
          <w:rPr>
            <w:rStyle w:val="Lienhypertexte"/>
          </w:rPr>
          <w:t>Années avant-ventes</w:t>
        </w:r>
        <w:r w:rsidR="00E6458E">
          <w:rPr>
            <w:webHidden/>
          </w:rPr>
          <w:tab/>
        </w:r>
        <w:r w:rsidR="00E6458E">
          <w:rPr>
            <w:webHidden/>
          </w:rPr>
          <w:fldChar w:fldCharType="begin"/>
        </w:r>
        <w:r w:rsidR="00E6458E">
          <w:rPr>
            <w:webHidden/>
          </w:rPr>
          <w:instrText xml:space="preserve"> PAGEREF _Toc46413680 \h </w:instrText>
        </w:r>
        <w:r w:rsidR="00E6458E">
          <w:rPr>
            <w:webHidden/>
          </w:rPr>
        </w:r>
        <w:r w:rsidR="00E6458E">
          <w:rPr>
            <w:webHidden/>
          </w:rPr>
          <w:fldChar w:fldCharType="separate"/>
        </w:r>
        <w:r w:rsidR="007C480B">
          <w:rPr>
            <w:webHidden/>
          </w:rPr>
          <w:t>8</w:t>
        </w:r>
        <w:r w:rsidR="00E6458E">
          <w:rPr>
            <w:webHidden/>
          </w:rPr>
          <w:fldChar w:fldCharType="end"/>
        </w:r>
      </w:hyperlink>
    </w:p>
    <w:p w14:paraId="58406BA2" w14:textId="2EB9F71E" w:rsidR="00E6458E" w:rsidRDefault="003B13C5">
      <w:pPr>
        <w:pStyle w:val="TM2"/>
        <w:tabs>
          <w:tab w:val="left" w:pos="880"/>
          <w:tab w:val="right" w:leader="dot" w:pos="9062"/>
        </w:tabs>
        <w:rPr>
          <w:noProof/>
          <w:sz w:val="22"/>
          <w:szCs w:val="22"/>
          <w:lang w:eastAsia="fr-FR"/>
        </w:rPr>
      </w:pPr>
      <w:hyperlink w:anchor="_Toc46413681" w:history="1">
        <w:r w:rsidR="00E6458E" w:rsidRPr="000821CF">
          <w:rPr>
            <w:rStyle w:val="Lienhypertexte"/>
            <w:noProof/>
          </w:rPr>
          <w:t>3.2</w:t>
        </w:r>
        <w:r w:rsidR="00E6458E">
          <w:rPr>
            <w:noProof/>
            <w:sz w:val="22"/>
            <w:szCs w:val="22"/>
            <w:lang w:eastAsia="fr-FR"/>
          </w:rPr>
          <w:tab/>
        </w:r>
        <w:r w:rsidR="00E6458E" w:rsidRPr="000821CF">
          <w:rPr>
            <w:rStyle w:val="Lienhypertexte"/>
            <w:noProof/>
          </w:rPr>
          <w:t>Utilisation</w:t>
        </w:r>
        <w:r w:rsidR="00E6458E">
          <w:rPr>
            <w:noProof/>
            <w:webHidden/>
          </w:rPr>
          <w:tab/>
        </w:r>
        <w:r w:rsidR="00E6458E">
          <w:rPr>
            <w:noProof/>
            <w:webHidden/>
          </w:rPr>
          <w:fldChar w:fldCharType="begin"/>
        </w:r>
        <w:r w:rsidR="00E6458E">
          <w:rPr>
            <w:noProof/>
            <w:webHidden/>
          </w:rPr>
          <w:instrText xml:space="preserve"> PAGEREF _Toc46413681 \h </w:instrText>
        </w:r>
        <w:r w:rsidR="00E6458E">
          <w:rPr>
            <w:noProof/>
            <w:webHidden/>
          </w:rPr>
        </w:r>
        <w:r w:rsidR="00E6458E">
          <w:rPr>
            <w:noProof/>
            <w:webHidden/>
          </w:rPr>
          <w:fldChar w:fldCharType="separate"/>
        </w:r>
        <w:r w:rsidR="007C480B">
          <w:rPr>
            <w:noProof/>
            <w:webHidden/>
          </w:rPr>
          <w:t>9</w:t>
        </w:r>
        <w:r w:rsidR="00E6458E">
          <w:rPr>
            <w:noProof/>
            <w:webHidden/>
          </w:rPr>
          <w:fldChar w:fldCharType="end"/>
        </w:r>
      </w:hyperlink>
    </w:p>
    <w:p w14:paraId="3A6E0BD4" w14:textId="489C030E" w:rsidR="00E6458E" w:rsidRDefault="003B13C5">
      <w:pPr>
        <w:pStyle w:val="TM3"/>
        <w:rPr>
          <w:color w:val="auto"/>
          <w:sz w:val="22"/>
          <w:szCs w:val="22"/>
          <w:lang w:eastAsia="fr-FR"/>
        </w:rPr>
      </w:pPr>
      <w:hyperlink w:anchor="_Toc46413682" w:history="1">
        <w:r w:rsidR="00E6458E" w:rsidRPr="000821CF">
          <w:rPr>
            <w:rStyle w:val="Lienhypertexte"/>
          </w:rPr>
          <w:t>3.2.1</w:t>
        </w:r>
        <w:r w:rsidR="00E6458E">
          <w:rPr>
            <w:color w:val="auto"/>
            <w:sz w:val="22"/>
            <w:szCs w:val="22"/>
            <w:lang w:eastAsia="fr-FR"/>
          </w:rPr>
          <w:tab/>
        </w:r>
        <w:r w:rsidR="00E6458E" w:rsidRPr="000821CF">
          <w:rPr>
            <w:rStyle w:val="Lienhypertexte"/>
          </w:rPr>
          <w:t>Initialisation</w:t>
        </w:r>
        <w:r w:rsidR="00E6458E">
          <w:rPr>
            <w:webHidden/>
          </w:rPr>
          <w:tab/>
        </w:r>
        <w:r w:rsidR="00E6458E">
          <w:rPr>
            <w:webHidden/>
          </w:rPr>
          <w:fldChar w:fldCharType="begin"/>
        </w:r>
        <w:r w:rsidR="00E6458E">
          <w:rPr>
            <w:webHidden/>
          </w:rPr>
          <w:instrText xml:space="preserve"> PAGEREF _Toc46413682 \h </w:instrText>
        </w:r>
        <w:r w:rsidR="00E6458E">
          <w:rPr>
            <w:webHidden/>
          </w:rPr>
        </w:r>
        <w:r w:rsidR="00E6458E">
          <w:rPr>
            <w:webHidden/>
          </w:rPr>
          <w:fldChar w:fldCharType="separate"/>
        </w:r>
        <w:r w:rsidR="007C480B">
          <w:rPr>
            <w:webHidden/>
          </w:rPr>
          <w:t>9</w:t>
        </w:r>
        <w:r w:rsidR="00E6458E">
          <w:rPr>
            <w:webHidden/>
          </w:rPr>
          <w:fldChar w:fldCharType="end"/>
        </w:r>
      </w:hyperlink>
    </w:p>
    <w:p w14:paraId="2AC8A606" w14:textId="15E65346" w:rsidR="00E6458E" w:rsidRDefault="003B13C5">
      <w:pPr>
        <w:pStyle w:val="TM4"/>
        <w:tabs>
          <w:tab w:val="left" w:pos="1540"/>
          <w:tab w:val="right" w:leader="dot" w:pos="9062"/>
        </w:tabs>
        <w:rPr>
          <w:noProof/>
          <w:sz w:val="22"/>
          <w:szCs w:val="22"/>
          <w:lang w:eastAsia="fr-FR"/>
        </w:rPr>
      </w:pPr>
      <w:hyperlink w:anchor="_Toc46413683" w:history="1">
        <w:r w:rsidR="00E6458E" w:rsidRPr="000821CF">
          <w:rPr>
            <w:rStyle w:val="Lienhypertexte"/>
            <w:noProof/>
          </w:rPr>
          <w:t>3.2.1.1</w:t>
        </w:r>
        <w:r w:rsidR="00E6458E">
          <w:rPr>
            <w:noProof/>
            <w:sz w:val="22"/>
            <w:szCs w:val="22"/>
            <w:lang w:eastAsia="fr-FR"/>
          </w:rPr>
          <w:tab/>
        </w:r>
        <w:r w:rsidR="00E6458E" w:rsidRPr="000821CF">
          <w:rPr>
            <w:rStyle w:val="Lienhypertexte"/>
            <w:noProof/>
          </w:rPr>
          <w:t>Création de la version</w:t>
        </w:r>
        <w:r w:rsidR="00E6458E">
          <w:rPr>
            <w:noProof/>
            <w:webHidden/>
          </w:rPr>
          <w:tab/>
        </w:r>
        <w:r w:rsidR="00E6458E">
          <w:rPr>
            <w:noProof/>
            <w:webHidden/>
          </w:rPr>
          <w:fldChar w:fldCharType="begin"/>
        </w:r>
        <w:r w:rsidR="00E6458E">
          <w:rPr>
            <w:noProof/>
            <w:webHidden/>
          </w:rPr>
          <w:instrText xml:space="preserve"> PAGEREF _Toc46413683 \h </w:instrText>
        </w:r>
        <w:r w:rsidR="00E6458E">
          <w:rPr>
            <w:noProof/>
            <w:webHidden/>
          </w:rPr>
        </w:r>
        <w:r w:rsidR="00E6458E">
          <w:rPr>
            <w:noProof/>
            <w:webHidden/>
          </w:rPr>
          <w:fldChar w:fldCharType="separate"/>
        </w:r>
        <w:r w:rsidR="007C480B">
          <w:rPr>
            <w:noProof/>
            <w:webHidden/>
          </w:rPr>
          <w:t>9</w:t>
        </w:r>
        <w:r w:rsidR="00E6458E">
          <w:rPr>
            <w:noProof/>
            <w:webHidden/>
          </w:rPr>
          <w:fldChar w:fldCharType="end"/>
        </w:r>
      </w:hyperlink>
    </w:p>
    <w:p w14:paraId="6E95FE22" w14:textId="0C75C0FE" w:rsidR="00E6458E" w:rsidRDefault="003B13C5">
      <w:pPr>
        <w:pStyle w:val="TM4"/>
        <w:tabs>
          <w:tab w:val="left" w:pos="1540"/>
          <w:tab w:val="right" w:leader="dot" w:pos="9062"/>
        </w:tabs>
        <w:rPr>
          <w:noProof/>
          <w:sz w:val="22"/>
          <w:szCs w:val="22"/>
          <w:lang w:eastAsia="fr-FR"/>
        </w:rPr>
      </w:pPr>
      <w:hyperlink w:anchor="_Toc46413684" w:history="1">
        <w:r w:rsidR="00E6458E" w:rsidRPr="000821CF">
          <w:rPr>
            <w:rStyle w:val="Lienhypertexte"/>
            <w:noProof/>
          </w:rPr>
          <w:t>3.2.1.2</w:t>
        </w:r>
        <w:r w:rsidR="00E6458E">
          <w:rPr>
            <w:noProof/>
            <w:sz w:val="22"/>
            <w:szCs w:val="22"/>
            <w:lang w:eastAsia="fr-FR"/>
          </w:rPr>
          <w:tab/>
        </w:r>
        <w:r w:rsidR="00E6458E" w:rsidRPr="000821CF">
          <w:rPr>
            <w:rStyle w:val="Lienhypertexte"/>
            <w:noProof/>
          </w:rPr>
          <w:t>Association des prévisions amont</w:t>
        </w:r>
        <w:r w:rsidR="00E6458E">
          <w:rPr>
            <w:noProof/>
            <w:webHidden/>
          </w:rPr>
          <w:tab/>
        </w:r>
        <w:r w:rsidR="00E6458E">
          <w:rPr>
            <w:noProof/>
            <w:webHidden/>
          </w:rPr>
          <w:fldChar w:fldCharType="begin"/>
        </w:r>
        <w:r w:rsidR="00E6458E">
          <w:rPr>
            <w:noProof/>
            <w:webHidden/>
          </w:rPr>
          <w:instrText xml:space="preserve"> PAGEREF _Toc46413684 \h </w:instrText>
        </w:r>
        <w:r w:rsidR="00E6458E">
          <w:rPr>
            <w:noProof/>
            <w:webHidden/>
          </w:rPr>
        </w:r>
        <w:r w:rsidR="00E6458E">
          <w:rPr>
            <w:noProof/>
            <w:webHidden/>
          </w:rPr>
          <w:fldChar w:fldCharType="separate"/>
        </w:r>
        <w:r w:rsidR="007C480B">
          <w:rPr>
            <w:noProof/>
            <w:webHidden/>
          </w:rPr>
          <w:t>9</w:t>
        </w:r>
        <w:r w:rsidR="00E6458E">
          <w:rPr>
            <w:noProof/>
            <w:webHidden/>
          </w:rPr>
          <w:fldChar w:fldCharType="end"/>
        </w:r>
      </w:hyperlink>
    </w:p>
    <w:p w14:paraId="0B4342E9" w14:textId="7E8659FC" w:rsidR="00E6458E" w:rsidRDefault="003B13C5">
      <w:pPr>
        <w:pStyle w:val="TM4"/>
        <w:tabs>
          <w:tab w:val="left" w:pos="1540"/>
          <w:tab w:val="right" w:leader="dot" w:pos="9062"/>
        </w:tabs>
        <w:rPr>
          <w:noProof/>
          <w:sz w:val="22"/>
          <w:szCs w:val="22"/>
          <w:lang w:eastAsia="fr-FR"/>
        </w:rPr>
      </w:pPr>
      <w:hyperlink w:anchor="_Toc46413685" w:history="1">
        <w:r w:rsidR="00E6458E" w:rsidRPr="000821CF">
          <w:rPr>
            <w:rStyle w:val="Lienhypertexte"/>
            <w:noProof/>
          </w:rPr>
          <w:t>3.2.1.3</w:t>
        </w:r>
        <w:r w:rsidR="00E6458E">
          <w:rPr>
            <w:noProof/>
            <w:sz w:val="22"/>
            <w:szCs w:val="22"/>
            <w:lang w:eastAsia="fr-FR"/>
          </w:rPr>
          <w:tab/>
        </w:r>
        <w:r w:rsidR="00E6458E" w:rsidRPr="000821CF">
          <w:rPr>
            <w:rStyle w:val="Lienhypertexte"/>
            <w:noProof/>
          </w:rPr>
          <w:t>Association prévision de vente PF</w:t>
        </w:r>
        <w:r w:rsidR="00E6458E">
          <w:rPr>
            <w:noProof/>
            <w:webHidden/>
          </w:rPr>
          <w:tab/>
        </w:r>
        <w:r w:rsidR="00E6458E">
          <w:rPr>
            <w:noProof/>
            <w:webHidden/>
          </w:rPr>
          <w:fldChar w:fldCharType="begin"/>
        </w:r>
        <w:r w:rsidR="00E6458E">
          <w:rPr>
            <w:noProof/>
            <w:webHidden/>
          </w:rPr>
          <w:instrText xml:space="preserve"> PAGEREF _Toc46413685 \h </w:instrText>
        </w:r>
        <w:r w:rsidR="00E6458E">
          <w:rPr>
            <w:noProof/>
            <w:webHidden/>
          </w:rPr>
        </w:r>
        <w:r w:rsidR="00E6458E">
          <w:rPr>
            <w:noProof/>
            <w:webHidden/>
          </w:rPr>
          <w:fldChar w:fldCharType="separate"/>
        </w:r>
        <w:r w:rsidR="007C480B">
          <w:rPr>
            <w:noProof/>
            <w:webHidden/>
          </w:rPr>
          <w:t>10</w:t>
        </w:r>
        <w:r w:rsidR="00E6458E">
          <w:rPr>
            <w:noProof/>
            <w:webHidden/>
          </w:rPr>
          <w:fldChar w:fldCharType="end"/>
        </w:r>
      </w:hyperlink>
    </w:p>
    <w:p w14:paraId="2E6A8F21" w14:textId="73D44E76" w:rsidR="00E6458E" w:rsidRDefault="003B13C5">
      <w:pPr>
        <w:pStyle w:val="TM4"/>
        <w:tabs>
          <w:tab w:val="left" w:pos="1540"/>
          <w:tab w:val="right" w:leader="dot" w:pos="9062"/>
        </w:tabs>
        <w:rPr>
          <w:noProof/>
          <w:sz w:val="22"/>
          <w:szCs w:val="22"/>
          <w:lang w:eastAsia="fr-FR"/>
        </w:rPr>
      </w:pPr>
      <w:hyperlink w:anchor="_Toc46413686" w:history="1">
        <w:r w:rsidR="00E6458E" w:rsidRPr="000821CF">
          <w:rPr>
            <w:rStyle w:val="Lienhypertexte"/>
            <w:noProof/>
          </w:rPr>
          <w:t>3.2.1.4</w:t>
        </w:r>
        <w:r w:rsidR="00E6458E">
          <w:rPr>
            <w:noProof/>
            <w:sz w:val="22"/>
            <w:szCs w:val="22"/>
            <w:lang w:eastAsia="fr-FR"/>
          </w:rPr>
          <w:tab/>
        </w:r>
        <w:r w:rsidR="00E6458E" w:rsidRPr="000821CF">
          <w:rPr>
            <w:rStyle w:val="Lienhypertexte"/>
            <w:noProof/>
          </w:rPr>
          <w:t>Génération PIC/PDP</w:t>
        </w:r>
        <w:r w:rsidR="00E6458E">
          <w:rPr>
            <w:noProof/>
            <w:webHidden/>
          </w:rPr>
          <w:tab/>
        </w:r>
        <w:r w:rsidR="00E6458E">
          <w:rPr>
            <w:noProof/>
            <w:webHidden/>
          </w:rPr>
          <w:fldChar w:fldCharType="begin"/>
        </w:r>
        <w:r w:rsidR="00E6458E">
          <w:rPr>
            <w:noProof/>
            <w:webHidden/>
          </w:rPr>
          <w:instrText xml:space="preserve"> PAGEREF _Toc46413686 \h </w:instrText>
        </w:r>
        <w:r w:rsidR="00E6458E">
          <w:rPr>
            <w:noProof/>
            <w:webHidden/>
          </w:rPr>
        </w:r>
        <w:r w:rsidR="00E6458E">
          <w:rPr>
            <w:noProof/>
            <w:webHidden/>
          </w:rPr>
          <w:fldChar w:fldCharType="separate"/>
        </w:r>
        <w:r w:rsidR="007C480B">
          <w:rPr>
            <w:noProof/>
            <w:webHidden/>
          </w:rPr>
          <w:t>10</w:t>
        </w:r>
        <w:r w:rsidR="00E6458E">
          <w:rPr>
            <w:noProof/>
            <w:webHidden/>
          </w:rPr>
          <w:fldChar w:fldCharType="end"/>
        </w:r>
      </w:hyperlink>
    </w:p>
    <w:p w14:paraId="4901BE74" w14:textId="607FB9F0" w:rsidR="00E6458E" w:rsidRDefault="003B13C5">
      <w:pPr>
        <w:pStyle w:val="TM4"/>
        <w:tabs>
          <w:tab w:val="left" w:pos="1540"/>
          <w:tab w:val="right" w:leader="dot" w:pos="9062"/>
        </w:tabs>
        <w:rPr>
          <w:noProof/>
          <w:sz w:val="22"/>
          <w:szCs w:val="22"/>
          <w:lang w:eastAsia="fr-FR"/>
        </w:rPr>
      </w:pPr>
      <w:hyperlink w:anchor="_Toc46413687" w:history="1">
        <w:r w:rsidR="00E6458E" w:rsidRPr="000821CF">
          <w:rPr>
            <w:rStyle w:val="Lienhypertexte"/>
            <w:noProof/>
          </w:rPr>
          <w:t>3.2.1.5</w:t>
        </w:r>
        <w:r w:rsidR="00E6458E">
          <w:rPr>
            <w:noProof/>
            <w:sz w:val="22"/>
            <w:szCs w:val="22"/>
            <w:lang w:eastAsia="fr-FR"/>
          </w:rPr>
          <w:tab/>
        </w:r>
        <w:r w:rsidR="00E6458E" w:rsidRPr="000821CF">
          <w:rPr>
            <w:rStyle w:val="Lienhypertexte"/>
            <w:noProof/>
          </w:rPr>
          <w:t>Explication des niveaux 1 &amp; 2</w:t>
        </w:r>
        <w:r w:rsidR="00E6458E">
          <w:rPr>
            <w:noProof/>
            <w:webHidden/>
          </w:rPr>
          <w:tab/>
        </w:r>
        <w:r w:rsidR="00E6458E">
          <w:rPr>
            <w:noProof/>
            <w:webHidden/>
          </w:rPr>
          <w:fldChar w:fldCharType="begin"/>
        </w:r>
        <w:r w:rsidR="00E6458E">
          <w:rPr>
            <w:noProof/>
            <w:webHidden/>
          </w:rPr>
          <w:instrText xml:space="preserve"> PAGEREF _Toc46413687 \h </w:instrText>
        </w:r>
        <w:r w:rsidR="00E6458E">
          <w:rPr>
            <w:noProof/>
            <w:webHidden/>
          </w:rPr>
        </w:r>
        <w:r w:rsidR="00E6458E">
          <w:rPr>
            <w:noProof/>
            <w:webHidden/>
          </w:rPr>
          <w:fldChar w:fldCharType="separate"/>
        </w:r>
        <w:r w:rsidR="007C480B">
          <w:rPr>
            <w:noProof/>
            <w:webHidden/>
          </w:rPr>
          <w:t>11</w:t>
        </w:r>
        <w:r w:rsidR="00E6458E">
          <w:rPr>
            <w:noProof/>
            <w:webHidden/>
          </w:rPr>
          <w:fldChar w:fldCharType="end"/>
        </w:r>
      </w:hyperlink>
    </w:p>
    <w:p w14:paraId="62F43D55" w14:textId="569533B3" w:rsidR="00E6458E" w:rsidRDefault="003B13C5">
      <w:pPr>
        <w:pStyle w:val="TM4"/>
        <w:tabs>
          <w:tab w:val="left" w:pos="1540"/>
          <w:tab w:val="right" w:leader="dot" w:pos="9062"/>
        </w:tabs>
        <w:rPr>
          <w:noProof/>
          <w:sz w:val="22"/>
          <w:szCs w:val="22"/>
          <w:lang w:eastAsia="fr-FR"/>
        </w:rPr>
      </w:pPr>
      <w:hyperlink w:anchor="_Toc46413688" w:history="1">
        <w:r w:rsidR="00E6458E" w:rsidRPr="000821CF">
          <w:rPr>
            <w:rStyle w:val="Lienhypertexte"/>
            <w:noProof/>
          </w:rPr>
          <w:t>3.2.1.6</w:t>
        </w:r>
        <w:r w:rsidR="00E6458E">
          <w:rPr>
            <w:noProof/>
            <w:sz w:val="22"/>
            <w:szCs w:val="22"/>
            <w:lang w:eastAsia="fr-FR"/>
          </w:rPr>
          <w:tab/>
        </w:r>
        <w:r w:rsidR="00E6458E" w:rsidRPr="000821CF">
          <w:rPr>
            <w:rStyle w:val="Lienhypertexte"/>
            <w:noProof/>
          </w:rPr>
          <w:t>Explication des calculs</w:t>
        </w:r>
        <w:r w:rsidR="00E6458E">
          <w:rPr>
            <w:noProof/>
            <w:webHidden/>
          </w:rPr>
          <w:tab/>
        </w:r>
        <w:r w:rsidR="00E6458E">
          <w:rPr>
            <w:noProof/>
            <w:webHidden/>
          </w:rPr>
          <w:fldChar w:fldCharType="begin"/>
        </w:r>
        <w:r w:rsidR="00E6458E">
          <w:rPr>
            <w:noProof/>
            <w:webHidden/>
          </w:rPr>
          <w:instrText xml:space="preserve"> PAGEREF _Toc46413688 \h </w:instrText>
        </w:r>
        <w:r w:rsidR="00E6458E">
          <w:rPr>
            <w:noProof/>
            <w:webHidden/>
          </w:rPr>
        </w:r>
        <w:r w:rsidR="00E6458E">
          <w:rPr>
            <w:noProof/>
            <w:webHidden/>
          </w:rPr>
          <w:fldChar w:fldCharType="separate"/>
        </w:r>
        <w:r w:rsidR="007C480B">
          <w:rPr>
            <w:noProof/>
            <w:webHidden/>
          </w:rPr>
          <w:t>14</w:t>
        </w:r>
        <w:r w:rsidR="00E6458E">
          <w:rPr>
            <w:noProof/>
            <w:webHidden/>
          </w:rPr>
          <w:fldChar w:fldCharType="end"/>
        </w:r>
      </w:hyperlink>
    </w:p>
    <w:p w14:paraId="4EE1D3E0" w14:textId="0B2DBA59" w:rsidR="00E6458E" w:rsidRDefault="003B13C5">
      <w:pPr>
        <w:pStyle w:val="TM3"/>
        <w:rPr>
          <w:color w:val="auto"/>
          <w:sz w:val="22"/>
          <w:szCs w:val="22"/>
          <w:lang w:eastAsia="fr-FR"/>
        </w:rPr>
      </w:pPr>
      <w:hyperlink w:anchor="_Toc46413689" w:history="1">
        <w:r w:rsidR="00E6458E" w:rsidRPr="000821CF">
          <w:rPr>
            <w:rStyle w:val="Lienhypertexte"/>
          </w:rPr>
          <w:t>3.2.2</w:t>
        </w:r>
        <w:r w:rsidR="00E6458E">
          <w:rPr>
            <w:color w:val="auto"/>
            <w:sz w:val="22"/>
            <w:szCs w:val="22"/>
            <w:lang w:eastAsia="fr-FR"/>
          </w:rPr>
          <w:tab/>
        </w:r>
        <w:r w:rsidR="00E6458E" w:rsidRPr="000821CF">
          <w:rPr>
            <w:rStyle w:val="Lienhypertexte"/>
          </w:rPr>
          <w:t>Matching prévision vente PF/Prév. Amont</w:t>
        </w:r>
        <w:r w:rsidR="00E6458E">
          <w:rPr>
            <w:webHidden/>
          </w:rPr>
          <w:tab/>
        </w:r>
        <w:r w:rsidR="00E6458E">
          <w:rPr>
            <w:webHidden/>
          </w:rPr>
          <w:fldChar w:fldCharType="begin"/>
        </w:r>
        <w:r w:rsidR="00E6458E">
          <w:rPr>
            <w:webHidden/>
          </w:rPr>
          <w:instrText xml:space="preserve"> PAGEREF _Toc46413689 \h </w:instrText>
        </w:r>
        <w:r w:rsidR="00E6458E">
          <w:rPr>
            <w:webHidden/>
          </w:rPr>
        </w:r>
        <w:r w:rsidR="00E6458E">
          <w:rPr>
            <w:webHidden/>
          </w:rPr>
          <w:fldChar w:fldCharType="separate"/>
        </w:r>
        <w:r w:rsidR="007C480B">
          <w:rPr>
            <w:webHidden/>
          </w:rPr>
          <w:t>15</w:t>
        </w:r>
        <w:r w:rsidR="00E6458E">
          <w:rPr>
            <w:webHidden/>
          </w:rPr>
          <w:fldChar w:fldCharType="end"/>
        </w:r>
      </w:hyperlink>
    </w:p>
    <w:p w14:paraId="488A04BA" w14:textId="2329E39A" w:rsidR="00E6458E" w:rsidRDefault="003B13C5">
      <w:pPr>
        <w:pStyle w:val="TM4"/>
        <w:tabs>
          <w:tab w:val="left" w:pos="1540"/>
          <w:tab w:val="right" w:leader="dot" w:pos="9062"/>
        </w:tabs>
        <w:rPr>
          <w:noProof/>
          <w:sz w:val="22"/>
          <w:szCs w:val="22"/>
          <w:lang w:eastAsia="fr-FR"/>
        </w:rPr>
      </w:pPr>
      <w:hyperlink w:anchor="_Toc46413690" w:history="1">
        <w:r w:rsidR="00E6458E" w:rsidRPr="000821CF">
          <w:rPr>
            <w:rStyle w:val="Lienhypertexte"/>
            <w:noProof/>
          </w:rPr>
          <w:t>3.2.2.1</w:t>
        </w:r>
        <w:r w:rsidR="00E6458E">
          <w:rPr>
            <w:noProof/>
            <w:sz w:val="22"/>
            <w:szCs w:val="22"/>
            <w:lang w:eastAsia="fr-FR"/>
          </w:rPr>
          <w:tab/>
        </w:r>
        <w:r w:rsidR="00E6458E" w:rsidRPr="000821CF">
          <w:rPr>
            <w:rStyle w:val="Lienhypertexte"/>
            <w:noProof/>
          </w:rPr>
          <w:t>Le concept du Matching</w:t>
        </w:r>
        <w:r w:rsidR="00E6458E">
          <w:rPr>
            <w:noProof/>
            <w:webHidden/>
          </w:rPr>
          <w:tab/>
        </w:r>
        <w:r w:rsidR="00E6458E">
          <w:rPr>
            <w:noProof/>
            <w:webHidden/>
          </w:rPr>
          <w:fldChar w:fldCharType="begin"/>
        </w:r>
        <w:r w:rsidR="00E6458E">
          <w:rPr>
            <w:noProof/>
            <w:webHidden/>
          </w:rPr>
          <w:instrText xml:space="preserve"> PAGEREF _Toc46413690 \h </w:instrText>
        </w:r>
        <w:r w:rsidR="00E6458E">
          <w:rPr>
            <w:noProof/>
            <w:webHidden/>
          </w:rPr>
        </w:r>
        <w:r w:rsidR="00E6458E">
          <w:rPr>
            <w:noProof/>
            <w:webHidden/>
          </w:rPr>
          <w:fldChar w:fldCharType="separate"/>
        </w:r>
        <w:r w:rsidR="007C480B">
          <w:rPr>
            <w:noProof/>
            <w:webHidden/>
          </w:rPr>
          <w:t>15</w:t>
        </w:r>
        <w:r w:rsidR="00E6458E">
          <w:rPr>
            <w:noProof/>
            <w:webHidden/>
          </w:rPr>
          <w:fldChar w:fldCharType="end"/>
        </w:r>
      </w:hyperlink>
    </w:p>
    <w:p w14:paraId="71E430EE" w14:textId="2F22E440" w:rsidR="00E6458E" w:rsidRDefault="003B13C5">
      <w:pPr>
        <w:pStyle w:val="TM4"/>
        <w:tabs>
          <w:tab w:val="left" w:pos="1540"/>
          <w:tab w:val="right" w:leader="dot" w:pos="9062"/>
        </w:tabs>
        <w:rPr>
          <w:noProof/>
          <w:sz w:val="22"/>
          <w:szCs w:val="22"/>
          <w:lang w:eastAsia="fr-FR"/>
        </w:rPr>
      </w:pPr>
      <w:hyperlink w:anchor="_Toc46413691" w:history="1">
        <w:r w:rsidR="00E6458E" w:rsidRPr="000821CF">
          <w:rPr>
            <w:rStyle w:val="Lienhypertexte"/>
            <w:noProof/>
          </w:rPr>
          <w:t>3.2.2.2</w:t>
        </w:r>
        <w:r w:rsidR="00E6458E">
          <w:rPr>
            <w:noProof/>
            <w:sz w:val="22"/>
            <w:szCs w:val="22"/>
            <w:lang w:eastAsia="fr-FR"/>
          </w:rPr>
          <w:tab/>
        </w:r>
        <w:r w:rsidR="00E6458E" w:rsidRPr="000821CF">
          <w:rPr>
            <w:rStyle w:val="Lienhypertexte"/>
            <w:noProof/>
          </w:rPr>
          <w:t>Utilisation du Matching</w:t>
        </w:r>
        <w:r w:rsidR="00E6458E">
          <w:rPr>
            <w:noProof/>
            <w:webHidden/>
          </w:rPr>
          <w:tab/>
        </w:r>
        <w:r w:rsidR="00E6458E">
          <w:rPr>
            <w:noProof/>
            <w:webHidden/>
          </w:rPr>
          <w:fldChar w:fldCharType="begin"/>
        </w:r>
        <w:r w:rsidR="00E6458E">
          <w:rPr>
            <w:noProof/>
            <w:webHidden/>
          </w:rPr>
          <w:instrText xml:space="preserve"> PAGEREF _Toc46413691 \h </w:instrText>
        </w:r>
        <w:r w:rsidR="00E6458E">
          <w:rPr>
            <w:noProof/>
            <w:webHidden/>
          </w:rPr>
        </w:r>
        <w:r w:rsidR="00E6458E">
          <w:rPr>
            <w:noProof/>
            <w:webHidden/>
          </w:rPr>
          <w:fldChar w:fldCharType="separate"/>
        </w:r>
        <w:r w:rsidR="007C480B">
          <w:rPr>
            <w:noProof/>
            <w:webHidden/>
          </w:rPr>
          <w:t>16</w:t>
        </w:r>
        <w:r w:rsidR="00E6458E">
          <w:rPr>
            <w:noProof/>
            <w:webHidden/>
          </w:rPr>
          <w:fldChar w:fldCharType="end"/>
        </w:r>
      </w:hyperlink>
    </w:p>
    <w:p w14:paraId="5A3600BD" w14:textId="231BCA0E" w:rsidR="00E6458E" w:rsidRDefault="003B13C5">
      <w:pPr>
        <w:pStyle w:val="TM3"/>
        <w:rPr>
          <w:color w:val="auto"/>
          <w:sz w:val="22"/>
          <w:szCs w:val="22"/>
          <w:lang w:eastAsia="fr-FR"/>
        </w:rPr>
      </w:pPr>
      <w:hyperlink w:anchor="_Toc46413692" w:history="1">
        <w:r w:rsidR="00E6458E" w:rsidRPr="000821CF">
          <w:rPr>
            <w:rStyle w:val="Lienhypertexte"/>
          </w:rPr>
          <w:t>3.2.3</w:t>
        </w:r>
        <w:r w:rsidR="00E6458E">
          <w:rPr>
            <w:color w:val="auto"/>
            <w:sz w:val="22"/>
            <w:szCs w:val="22"/>
            <w:lang w:eastAsia="fr-FR"/>
          </w:rPr>
          <w:tab/>
        </w:r>
        <w:r w:rsidR="00E6458E" w:rsidRPr="000821CF">
          <w:rPr>
            <w:rStyle w:val="Lienhypertexte"/>
          </w:rPr>
          <w:t>Validation du stock cible (optionnel)</w:t>
        </w:r>
        <w:r w:rsidR="00E6458E">
          <w:rPr>
            <w:webHidden/>
          </w:rPr>
          <w:tab/>
        </w:r>
        <w:r w:rsidR="00E6458E">
          <w:rPr>
            <w:webHidden/>
          </w:rPr>
          <w:fldChar w:fldCharType="begin"/>
        </w:r>
        <w:r w:rsidR="00E6458E">
          <w:rPr>
            <w:webHidden/>
          </w:rPr>
          <w:instrText xml:space="preserve"> PAGEREF _Toc46413692 \h </w:instrText>
        </w:r>
        <w:r w:rsidR="00E6458E">
          <w:rPr>
            <w:webHidden/>
          </w:rPr>
        </w:r>
        <w:r w:rsidR="00E6458E">
          <w:rPr>
            <w:webHidden/>
          </w:rPr>
          <w:fldChar w:fldCharType="separate"/>
        </w:r>
        <w:r w:rsidR="007C480B">
          <w:rPr>
            <w:webHidden/>
          </w:rPr>
          <w:t>17</w:t>
        </w:r>
        <w:r w:rsidR="00E6458E">
          <w:rPr>
            <w:webHidden/>
          </w:rPr>
          <w:fldChar w:fldCharType="end"/>
        </w:r>
      </w:hyperlink>
    </w:p>
    <w:p w14:paraId="64C72A40" w14:textId="6CEC19EA" w:rsidR="00E6458E" w:rsidRDefault="003B13C5">
      <w:pPr>
        <w:pStyle w:val="TM4"/>
        <w:tabs>
          <w:tab w:val="left" w:pos="1540"/>
          <w:tab w:val="right" w:leader="dot" w:pos="9062"/>
        </w:tabs>
        <w:rPr>
          <w:noProof/>
          <w:sz w:val="22"/>
          <w:szCs w:val="22"/>
          <w:lang w:eastAsia="fr-FR"/>
        </w:rPr>
      </w:pPr>
      <w:hyperlink w:anchor="_Toc46413693" w:history="1">
        <w:r w:rsidR="00E6458E" w:rsidRPr="000821CF">
          <w:rPr>
            <w:rStyle w:val="Lienhypertexte"/>
            <w:noProof/>
          </w:rPr>
          <w:t>3.2.3.1</w:t>
        </w:r>
        <w:r w:rsidR="00E6458E">
          <w:rPr>
            <w:noProof/>
            <w:sz w:val="22"/>
            <w:szCs w:val="22"/>
            <w:lang w:eastAsia="fr-FR"/>
          </w:rPr>
          <w:tab/>
        </w:r>
        <w:r w:rsidR="00E6458E" w:rsidRPr="000821CF">
          <w:rPr>
            <w:rStyle w:val="Lienhypertexte"/>
            <w:noProof/>
          </w:rPr>
          <w:t>Concept et utilisation du stock cible</w:t>
        </w:r>
        <w:r w:rsidR="00E6458E">
          <w:rPr>
            <w:noProof/>
            <w:webHidden/>
          </w:rPr>
          <w:tab/>
        </w:r>
        <w:r w:rsidR="00E6458E">
          <w:rPr>
            <w:noProof/>
            <w:webHidden/>
          </w:rPr>
          <w:fldChar w:fldCharType="begin"/>
        </w:r>
        <w:r w:rsidR="00E6458E">
          <w:rPr>
            <w:noProof/>
            <w:webHidden/>
          </w:rPr>
          <w:instrText xml:space="preserve"> PAGEREF _Toc46413693 \h </w:instrText>
        </w:r>
        <w:r w:rsidR="00E6458E">
          <w:rPr>
            <w:noProof/>
            <w:webHidden/>
          </w:rPr>
        </w:r>
        <w:r w:rsidR="00E6458E">
          <w:rPr>
            <w:noProof/>
            <w:webHidden/>
          </w:rPr>
          <w:fldChar w:fldCharType="separate"/>
        </w:r>
        <w:r w:rsidR="007C480B">
          <w:rPr>
            <w:noProof/>
            <w:webHidden/>
          </w:rPr>
          <w:t>17</w:t>
        </w:r>
        <w:r w:rsidR="00E6458E">
          <w:rPr>
            <w:noProof/>
            <w:webHidden/>
          </w:rPr>
          <w:fldChar w:fldCharType="end"/>
        </w:r>
      </w:hyperlink>
    </w:p>
    <w:p w14:paraId="47ACC00D" w14:textId="14B8677A" w:rsidR="00E6458E" w:rsidRDefault="003B13C5">
      <w:pPr>
        <w:pStyle w:val="TM4"/>
        <w:tabs>
          <w:tab w:val="left" w:pos="1540"/>
          <w:tab w:val="right" w:leader="dot" w:pos="9062"/>
        </w:tabs>
        <w:rPr>
          <w:noProof/>
          <w:sz w:val="22"/>
          <w:szCs w:val="22"/>
          <w:lang w:eastAsia="fr-FR"/>
        </w:rPr>
      </w:pPr>
      <w:hyperlink w:anchor="_Toc46413694" w:history="1">
        <w:r w:rsidR="00E6458E" w:rsidRPr="000821CF">
          <w:rPr>
            <w:rStyle w:val="Lienhypertexte"/>
            <w:noProof/>
          </w:rPr>
          <w:t>3.2.3.2</w:t>
        </w:r>
        <w:r w:rsidR="00E6458E">
          <w:rPr>
            <w:noProof/>
            <w:sz w:val="22"/>
            <w:szCs w:val="22"/>
            <w:lang w:eastAsia="fr-FR"/>
          </w:rPr>
          <w:tab/>
        </w:r>
        <w:r w:rsidR="00E6458E" w:rsidRPr="000821CF">
          <w:rPr>
            <w:rStyle w:val="Lienhypertexte"/>
            <w:noProof/>
          </w:rPr>
          <w:t>Validation du stock cible</w:t>
        </w:r>
        <w:r w:rsidR="00E6458E">
          <w:rPr>
            <w:noProof/>
            <w:webHidden/>
          </w:rPr>
          <w:tab/>
        </w:r>
        <w:r w:rsidR="00E6458E">
          <w:rPr>
            <w:noProof/>
            <w:webHidden/>
          </w:rPr>
          <w:fldChar w:fldCharType="begin"/>
        </w:r>
        <w:r w:rsidR="00E6458E">
          <w:rPr>
            <w:noProof/>
            <w:webHidden/>
          </w:rPr>
          <w:instrText xml:space="preserve"> PAGEREF _Toc46413694 \h </w:instrText>
        </w:r>
        <w:r w:rsidR="00E6458E">
          <w:rPr>
            <w:noProof/>
            <w:webHidden/>
          </w:rPr>
        </w:r>
        <w:r w:rsidR="00E6458E">
          <w:rPr>
            <w:noProof/>
            <w:webHidden/>
          </w:rPr>
          <w:fldChar w:fldCharType="separate"/>
        </w:r>
        <w:r w:rsidR="007C480B">
          <w:rPr>
            <w:noProof/>
            <w:webHidden/>
          </w:rPr>
          <w:t>17</w:t>
        </w:r>
        <w:r w:rsidR="00E6458E">
          <w:rPr>
            <w:noProof/>
            <w:webHidden/>
          </w:rPr>
          <w:fldChar w:fldCharType="end"/>
        </w:r>
      </w:hyperlink>
    </w:p>
    <w:p w14:paraId="495094A7" w14:textId="5143091E" w:rsidR="00E6458E" w:rsidRDefault="003B13C5">
      <w:pPr>
        <w:pStyle w:val="TM3"/>
        <w:rPr>
          <w:color w:val="auto"/>
          <w:sz w:val="22"/>
          <w:szCs w:val="22"/>
          <w:lang w:eastAsia="fr-FR"/>
        </w:rPr>
      </w:pPr>
      <w:hyperlink w:anchor="_Toc46413695" w:history="1">
        <w:r w:rsidR="00E6458E" w:rsidRPr="000821CF">
          <w:rPr>
            <w:rStyle w:val="Lienhypertexte"/>
          </w:rPr>
          <w:t>3.2.4</w:t>
        </w:r>
        <w:r w:rsidR="00E6458E">
          <w:rPr>
            <w:color w:val="auto"/>
            <w:sz w:val="22"/>
            <w:szCs w:val="22"/>
            <w:lang w:eastAsia="fr-FR"/>
          </w:rPr>
          <w:tab/>
        </w:r>
        <w:r w:rsidR="00E6458E" w:rsidRPr="000821CF">
          <w:rPr>
            <w:rStyle w:val="Lienhypertexte"/>
          </w:rPr>
          <w:t>Lancement MRP (optionnel)</w:t>
        </w:r>
        <w:r w:rsidR="00E6458E">
          <w:rPr>
            <w:webHidden/>
          </w:rPr>
          <w:tab/>
        </w:r>
        <w:r w:rsidR="00E6458E">
          <w:rPr>
            <w:webHidden/>
          </w:rPr>
          <w:fldChar w:fldCharType="begin"/>
        </w:r>
        <w:r w:rsidR="00E6458E">
          <w:rPr>
            <w:webHidden/>
          </w:rPr>
          <w:instrText xml:space="preserve"> PAGEREF _Toc46413695 \h </w:instrText>
        </w:r>
        <w:r w:rsidR="00E6458E">
          <w:rPr>
            <w:webHidden/>
          </w:rPr>
        </w:r>
        <w:r w:rsidR="00E6458E">
          <w:rPr>
            <w:webHidden/>
          </w:rPr>
          <w:fldChar w:fldCharType="separate"/>
        </w:r>
        <w:r w:rsidR="007C480B">
          <w:rPr>
            <w:webHidden/>
          </w:rPr>
          <w:t>18</w:t>
        </w:r>
        <w:r w:rsidR="00E6458E">
          <w:rPr>
            <w:webHidden/>
          </w:rPr>
          <w:fldChar w:fldCharType="end"/>
        </w:r>
      </w:hyperlink>
    </w:p>
    <w:p w14:paraId="3363B405" w14:textId="0499A6A3" w:rsidR="00E6458E" w:rsidRDefault="003B13C5">
      <w:pPr>
        <w:pStyle w:val="TM4"/>
        <w:tabs>
          <w:tab w:val="left" w:pos="1540"/>
          <w:tab w:val="right" w:leader="dot" w:pos="9062"/>
        </w:tabs>
        <w:rPr>
          <w:noProof/>
          <w:sz w:val="22"/>
          <w:szCs w:val="22"/>
          <w:lang w:eastAsia="fr-FR"/>
        </w:rPr>
      </w:pPr>
      <w:hyperlink w:anchor="_Toc46413696" w:history="1">
        <w:r w:rsidR="00E6458E" w:rsidRPr="000821CF">
          <w:rPr>
            <w:rStyle w:val="Lienhypertexte"/>
            <w:noProof/>
          </w:rPr>
          <w:t>3.2.4.1</w:t>
        </w:r>
        <w:r w:rsidR="00E6458E">
          <w:rPr>
            <w:noProof/>
            <w:sz w:val="22"/>
            <w:szCs w:val="22"/>
            <w:lang w:eastAsia="fr-FR"/>
          </w:rPr>
          <w:tab/>
        </w:r>
        <w:r w:rsidR="00E6458E" w:rsidRPr="000821CF">
          <w:rPr>
            <w:rStyle w:val="Lienhypertexte"/>
            <w:noProof/>
          </w:rPr>
          <w:t>MRP – Best practices</w:t>
        </w:r>
        <w:r w:rsidR="00E6458E">
          <w:rPr>
            <w:noProof/>
            <w:webHidden/>
          </w:rPr>
          <w:tab/>
        </w:r>
        <w:r w:rsidR="00E6458E">
          <w:rPr>
            <w:noProof/>
            <w:webHidden/>
          </w:rPr>
          <w:fldChar w:fldCharType="begin"/>
        </w:r>
        <w:r w:rsidR="00E6458E">
          <w:rPr>
            <w:noProof/>
            <w:webHidden/>
          </w:rPr>
          <w:instrText xml:space="preserve"> PAGEREF _Toc46413696 \h </w:instrText>
        </w:r>
        <w:r w:rsidR="00E6458E">
          <w:rPr>
            <w:noProof/>
            <w:webHidden/>
          </w:rPr>
        </w:r>
        <w:r w:rsidR="00E6458E">
          <w:rPr>
            <w:noProof/>
            <w:webHidden/>
          </w:rPr>
          <w:fldChar w:fldCharType="separate"/>
        </w:r>
        <w:r w:rsidR="007C480B">
          <w:rPr>
            <w:noProof/>
            <w:webHidden/>
          </w:rPr>
          <w:t>18</w:t>
        </w:r>
        <w:r w:rsidR="00E6458E">
          <w:rPr>
            <w:noProof/>
            <w:webHidden/>
          </w:rPr>
          <w:fldChar w:fldCharType="end"/>
        </w:r>
      </w:hyperlink>
    </w:p>
    <w:p w14:paraId="12FDE622" w14:textId="6227BBDE" w:rsidR="00E6458E" w:rsidRDefault="003B13C5">
      <w:pPr>
        <w:pStyle w:val="TM4"/>
        <w:tabs>
          <w:tab w:val="left" w:pos="1540"/>
          <w:tab w:val="right" w:leader="dot" w:pos="9062"/>
        </w:tabs>
        <w:rPr>
          <w:noProof/>
          <w:sz w:val="22"/>
          <w:szCs w:val="22"/>
          <w:lang w:eastAsia="fr-FR"/>
        </w:rPr>
      </w:pPr>
      <w:hyperlink w:anchor="_Toc46413697" w:history="1">
        <w:r w:rsidR="00E6458E" w:rsidRPr="000821CF">
          <w:rPr>
            <w:rStyle w:val="Lienhypertexte"/>
            <w:noProof/>
          </w:rPr>
          <w:t>3.2.4.2</w:t>
        </w:r>
        <w:r w:rsidR="00E6458E">
          <w:rPr>
            <w:noProof/>
            <w:sz w:val="22"/>
            <w:szCs w:val="22"/>
            <w:lang w:eastAsia="fr-FR"/>
          </w:rPr>
          <w:tab/>
        </w:r>
        <w:r w:rsidR="00E6458E" w:rsidRPr="000821CF">
          <w:rPr>
            <w:rStyle w:val="Lienhypertexte"/>
            <w:noProof/>
          </w:rPr>
          <w:t>MRP – fonction</w:t>
        </w:r>
        <w:r w:rsidR="00E6458E">
          <w:rPr>
            <w:noProof/>
            <w:webHidden/>
          </w:rPr>
          <w:tab/>
        </w:r>
        <w:r w:rsidR="00E6458E">
          <w:rPr>
            <w:noProof/>
            <w:webHidden/>
          </w:rPr>
          <w:fldChar w:fldCharType="begin"/>
        </w:r>
        <w:r w:rsidR="00E6458E">
          <w:rPr>
            <w:noProof/>
            <w:webHidden/>
          </w:rPr>
          <w:instrText xml:space="preserve"> PAGEREF _Toc46413697 \h </w:instrText>
        </w:r>
        <w:r w:rsidR="00E6458E">
          <w:rPr>
            <w:noProof/>
            <w:webHidden/>
          </w:rPr>
        </w:r>
        <w:r w:rsidR="00E6458E">
          <w:rPr>
            <w:noProof/>
            <w:webHidden/>
          </w:rPr>
          <w:fldChar w:fldCharType="separate"/>
        </w:r>
        <w:r w:rsidR="007C480B">
          <w:rPr>
            <w:noProof/>
            <w:webHidden/>
          </w:rPr>
          <w:t>18</w:t>
        </w:r>
        <w:r w:rsidR="00E6458E">
          <w:rPr>
            <w:noProof/>
            <w:webHidden/>
          </w:rPr>
          <w:fldChar w:fldCharType="end"/>
        </w:r>
      </w:hyperlink>
    </w:p>
    <w:p w14:paraId="31725050" w14:textId="3E4A8972" w:rsidR="00E6458E" w:rsidRDefault="003B13C5">
      <w:pPr>
        <w:pStyle w:val="TM3"/>
        <w:rPr>
          <w:color w:val="auto"/>
          <w:sz w:val="22"/>
          <w:szCs w:val="22"/>
          <w:lang w:eastAsia="fr-FR"/>
        </w:rPr>
      </w:pPr>
      <w:hyperlink w:anchor="_Toc46413698" w:history="1">
        <w:r w:rsidR="00E6458E" w:rsidRPr="000821CF">
          <w:rPr>
            <w:rStyle w:val="Lienhypertexte"/>
          </w:rPr>
          <w:t>3.2.5</w:t>
        </w:r>
        <w:r w:rsidR="00E6458E">
          <w:rPr>
            <w:color w:val="auto"/>
            <w:sz w:val="22"/>
            <w:szCs w:val="22"/>
            <w:lang w:eastAsia="fr-FR"/>
          </w:rPr>
          <w:tab/>
        </w:r>
        <w:r w:rsidR="00E6458E" w:rsidRPr="000821CF">
          <w:rPr>
            <w:rStyle w:val="Lienhypertexte"/>
          </w:rPr>
          <w:t>Génération PIC ACHAT</w:t>
        </w:r>
        <w:r w:rsidR="00E6458E">
          <w:rPr>
            <w:webHidden/>
          </w:rPr>
          <w:tab/>
        </w:r>
        <w:r w:rsidR="00E6458E">
          <w:rPr>
            <w:webHidden/>
          </w:rPr>
          <w:fldChar w:fldCharType="begin"/>
        </w:r>
        <w:r w:rsidR="00E6458E">
          <w:rPr>
            <w:webHidden/>
          </w:rPr>
          <w:instrText xml:space="preserve"> PAGEREF _Toc46413698 \h </w:instrText>
        </w:r>
        <w:r w:rsidR="00E6458E">
          <w:rPr>
            <w:webHidden/>
          </w:rPr>
        </w:r>
        <w:r w:rsidR="00E6458E">
          <w:rPr>
            <w:webHidden/>
          </w:rPr>
          <w:fldChar w:fldCharType="separate"/>
        </w:r>
        <w:r w:rsidR="007C480B">
          <w:rPr>
            <w:webHidden/>
          </w:rPr>
          <w:t>19</w:t>
        </w:r>
        <w:r w:rsidR="00E6458E">
          <w:rPr>
            <w:webHidden/>
          </w:rPr>
          <w:fldChar w:fldCharType="end"/>
        </w:r>
      </w:hyperlink>
    </w:p>
    <w:p w14:paraId="097FDC1E" w14:textId="0BD901C6" w:rsidR="00E6458E" w:rsidRDefault="003B13C5">
      <w:pPr>
        <w:pStyle w:val="TM4"/>
        <w:tabs>
          <w:tab w:val="left" w:pos="1540"/>
          <w:tab w:val="right" w:leader="dot" w:pos="9062"/>
        </w:tabs>
        <w:rPr>
          <w:noProof/>
          <w:sz w:val="22"/>
          <w:szCs w:val="22"/>
          <w:lang w:eastAsia="fr-FR"/>
        </w:rPr>
      </w:pPr>
      <w:hyperlink w:anchor="_Toc46413699" w:history="1">
        <w:r w:rsidR="00E6458E" w:rsidRPr="000821CF">
          <w:rPr>
            <w:rStyle w:val="Lienhypertexte"/>
            <w:noProof/>
          </w:rPr>
          <w:t>3.2.5.1</w:t>
        </w:r>
        <w:r w:rsidR="00E6458E">
          <w:rPr>
            <w:noProof/>
            <w:sz w:val="22"/>
            <w:szCs w:val="22"/>
            <w:lang w:eastAsia="fr-FR"/>
          </w:rPr>
          <w:tab/>
        </w:r>
        <w:r w:rsidR="00E6458E" w:rsidRPr="000821CF">
          <w:rPr>
            <w:rStyle w:val="Lienhypertexte"/>
            <w:noProof/>
          </w:rPr>
          <w:t>Lancement PIC ACHAT</w:t>
        </w:r>
        <w:r w:rsidR="00E6458E">
          <w:rPr>
            <w:noProof/>
            <w:webHidden/>
          </w:rPr>
          <w:tab/>
        </w:r>
        <w:r w:rsidR="00E6458E">
          <w:rPr>
            <w:noProof/>
            <w:webHidden/>
          </w:rPr>
          <w:fldChar w:fldCharType="begin"/>
        </w:r>
        <w:r w:rsidR="00E6458E">
          <w:rPr>
            <w:noProof/>
            <w:webHidden/>
          </w:rPr>
          <w:instrText xml:space="preserve"> PAGEREF _Toc46413699 \h </w:instrText>
        </w:r>
        <w:r w:rsidR="00E6458E">
          <w:rPr>
            <w:noProof/>
            <w:webHidden/>
          </w:rPr>
        </w:r>
        <w:r w:rsidR="00E6458E">
          <w:rPr>
            <w:noProof/>
            <w:webHidden/>
          </w:rPr>
          <w:fldChar w:fldCharType="separate"/>
        </w:r>
        <w:r w:rsidR="007C480B">
          <w:rPr>
            <w:noProof/>
            <w:webHidden/>
          </w:rPr>
          <w:t>19</w:t>
        </w:r>
        <w:r w:rsidR="00E6458E">
          <w:rPr>
            <w:noProof/>
            <w:webHidden/>
          </w:rPr>
          <w:fldChar w:fldCharType="end"/>
        </w:r>
      </w:hyperlink>
    </w:p>
    <w:p w14:paraId="092C1037" w14:textId="05D6722A" w:rsidR="00E6458E" w:rsidRDefault="003B13C5">
      <w:pPr>
        <w:pStyle w:val="TM4"/>
        <w:tabs>
          <w:tab w:val="left" w:pos="1540"/>
          <w:tab w:val="right" w:leader="dot" w:pos="9062"/>
        </w:tabs>
        <w:rPr>
          <w:noProof/>
          <w:sz w:val="22"/>
          <w:szCs w:val="22"/>
          <w:lang w:eastAsia="fr-FR"/>
        </w:rPr>
      </w:pPr>
      <w:hyperlink w:anchor="_Toc46413700" w:history="1">
        <w:r w:rsidR="00E6458E" w:rsidRPr="000821CF">
          <w:rPr>
            <w:rStyle w:val="Lienhypertexte"/>
            <w:noProof/>
          </w:rPr>
          <w:t>3.2.5.2</w:t>
        </w:r>
        <w:r w:rsidR="00E6458E">
          <w:rPr>
            <w:noProof/>
            <w:sz w:val="22"/>
            <w:szCs w:val="22"/>
            <w:lang w:eastAsia="fr-FR"/>
          </w:rPr>
          <w:tab/>
        </w:r>
        <w:r w:rsidR="00E6458E" w:rsidRPr="000821CF">
          <w:rPr>
            <w:rStyle w:val="Lienhypertexte"/>
            <w:noProof/>
          </w:rPr>
          <w:t>Lecture des données du PIC ACHAT</w:t>
        </w:r>
        <w:r w:rsidR="00E6458E">
          <w:rPr>
            <w:noProof/>
            <w:webHidden/>
          </w:rPr>
          <w:tab/>
        </w:r>
        <w:r w:rsidR="00E6458E">
          <w:rPr>
            <w:noProof/>
            <w:webHidden/>
          </w:rPr>
          <w:fldChar w:fldCharType="begin"/>
        </w:r>
        <w:r w:rsidR="00E6458E">
          <w:rPr>
            <w:noProof/>
            <w:webHidden/>
          </w:rPr>
          <w:instrText xml:space="preserve"> PAGEREF _Toc46413700 \h </w:instrText>
        </w:r>
        <w:r w:rsidR="00E6458E">
          <w:rPr>
            <w:noProof/>
            <w:webHidden/>
          </w:rPr>
        </w:r>
        <w:r w:rsidR="00E6458E">
          <w:rPr>
            <w:noProof/>
            <w:webHidden/>
          </w:rPr>
          <w:fldChar w:fldCharType="separate"/>
        </w:r>
        <w:r w:rsidR="007C480B">
          <w:rPr>
            <w:noProof/>
            <w:webHidden/>
          </w:rPr>
          <w:t>19</w:t>
        </w:r>
        <w:r w:rsidR="00E6458E">
          <w:rPr>
            <w:noProof/>
            <w:webHidden/>
          </w:rPr>
          <w:fldChar w:fldCharType="end"/>
        </w:r>
      </w:hyperlink>
    </w:p>
    <w:p w14:paraId="7A76D2FC" w14:textId="37CE4BA9" w:rsidR="00E6458E" w:rsidRDefault="003B13C5">
      <w:pPr>
        <w:pStyle w:val="TM4"/>
        <w:tabs>
          <w:tab w:val="left" w:pos="1540"/>
          <w:tab w:val="right" w:leader="dot" w:pos="9062"/>
        </w:tabs>
        <w:rPr>
          <w:noProof/>
          <w:sz w:val="22"/>
          <w:szCs w:val="22"/>
          <w:lang w:eastAsia="fr-FR"/>
        </w:rPr>
      </w:pPr>
      <w:hyperlink w:anchor="_Toc46413701" w:history="1">
        <w:r w:rsidR="00E6458E" w:rsidRPr="000821CF">
          <w:rPr>
            <w:rStyle w:val="Lienhypertexte"/>
            <w:noProof/>
          </w:rPr>
          <w:t>3.2.5.3</w:t>
        </w:r>
        <w:r w:rsidR="00E6458E">
          <w:rPr>
            <w:noProof/>
            <w:sz w:val="22"/>
            <w:szCs w:val="22"/>
            <w:lang w:eastAsia="fr-FR"/>
          </w:rPr>
          <w:tab/>
        </w:r>
        <w:r w:rsidR="00E6458E" w:rsidRPr="000821CF">
          <w:rPr>
            <w:rStyle w:val="Lienhypertexte"/>
            <w:noProof/>
          </w:rPr>
          <w:t>PIC ACHAT – accès au détail de l’information</w:t>
        </w:r>
        <w:r w:rsidR="00E6458E">
          <w:rPr>
            <w:noProof/>
            <w:webHidden/>
          </w:rPr>
          <w:tab/>
        </w:r>
        <w:r w:rsidR="00E6458E">
          <w:rPr>
            <w:noProof/>
            <w:webHidden/>
          </w:rPr>
          <w:fldChar w:fldCharType="begin"/>
        </w:r>
        <w:r w:rsidR="00E6458E">
          <w:rPr>
            <w:noProof/>
            <w:webHidden/>
          </w:rPr>
          <w:instrText xml:space="preserve"> PAGEREF _Toc46413701 \h </w:instrText>
        </w:r>
        <w:r w:rsidR="00E6458E">
          <w:rPr>
            <w:noProof/>
            <w:webHidden/>
          </w:rPr>
        </w:r>
        <w:r w:rsidR="00E6458E">
          <w:rPr>
            <w:noProof/>
            <w:webHidden/>
          </w:rPr>
          <w:fldChar w:fldCharType="separate"/>
        </w:r>
        <w:r w:rsidR="007C480B">
          <w:rPr>
            <w:noProof/>
            <w:webHidden/>
          </w:rPr>
          <w:t>20</w:t>
        </w:r>
        <w:r w:rsidR="00E6458E">
          <w:rPr>
            <w:noProof/>
            <w:webHidden/>
          </w:rPr>
          <w:fldChar w:fldCharType="end"/>
        </w:r>
      </w:hyperlink>
    </w:p>
    <w:p w14:paraId="3B8918EA" w14:textId="34565E5A" w:rsidR="00E6458E" w:rsidRDefault="003B13C5">
      <w:pPr>
        <w:pStyle w:val="TM3"/>
        <w:rPr>
          <w:color w:val="auto"/>
          <w:sz w:val="22"/>
          <w:szCs w:val="22"/>
          <w:lang w:eastAsia="fr-FR"/>
        </w:rPr>
      </w:pPr>
      <w:hyperlink w:anchor="_Toc46413702" w:history="1">
        <w:r w:rsidR="00E6458E" w:rsidRPr="000821CF">
          <w:rPr>
            <w:rStyle w:val="Lienhypertexte"/>
          </w:rPr>
          <w:t>3.2.6</w:t>
        </w:r>
        <w:r w:rsidR="00E6458E">
          <w:rPr>
            <w:color w:val="auto"/>
            <w:sz w:val="22"/>
            <w:szCs w:val="22"/>
            <w:lang w:eastAsia="fr-FR"/>
          </w:rPr>
          <w:tab/>
        </w:r>
        <w:r w:rsidR="00E6458E" w:rsidRPr="000821CF">
          <w:rPr>
            <w:rStyle w:val="Lienhypertexte"/>
          </w:rPr>
          <w:t>Fonctions complémentaires</w:t>
        </w:r>
        <w:r w:rsidR="00E6458E">
          <w:rPr>
            <w:webHidden/>
          </w:rPr>
          <w:tab/>
        </w:r>
        <w:r w:rsidR="00E6458E">
          <w:rPr>
            <w:webHidden/>
          </w:rPr>
          <w:fldChar w:fldCharType="begin"/>
        </w:r>
        <w:r w:rsidR="00E6458E">
          <w:rPr>
            <w:webHidden/>
          </w:rPr>
          <w:instrText xml:space="preserve"> PAGEREF _Toc46413702 \h </w:instrText>
        </w:r>
        <w:r w:rsidR="00E6458E">
          <w:rPr>
            <w:webHidden/>
          </w:rPr>
        </w:r>
        <w:r w:rsidR="00E6458E">
          <w:rPr>
            <w:webHidden/>
          </w:rPr>
          <w:fldChar w:fldCharType="separate"/>
        </w:r>
        <w:r w:rsidR="007C480B">
          <w:rPr>
            <w:webHidden/>
          </w:rPr>
          <w:t>21</w:t>
        </w:r>
        <w:r w:rsidR="00E6458E">
          <w:rPr>
            <w:webHidden/>
          </w:rPr>
          <w:fldChar w:fldCharType="end"/>
        </w:r>
      </w:hyperlink>
    </w:p>
    <w:p w14:paraId="158D9D28" w14:textId="57C9898E" w:rsidR="00E6458E" w:rsidRDefault="003B13C5">
      <w:pPr>
        <w:pStyle w:val="TM4"/>
        <w:tabs>
          <w:tab w:val="left" w:pos="1540"/>
          <w:tab w:val="right" w:leader="dot" w:pos="9062"/>
        </w:tabs>
        <w:rPr>
          <w:noProof/>
          <w:sz w:val="22"/>
          <w:szCs w:val="22"/>
          <w:lang w:eastAsia="fr-FR"/>
        </w:rPr>
      </w:pPr>
      <w:hyperlink w:anchor="_Toc46413703" w:history="1">
        <w:r w:rsidR="00E6458E" w:rsidRPr="000821CF">
          <w:rPr>
            <w:rStyle w:val="Lienhypertexte"/>
            <w:noProof/>
          </w:rPr>
          <w:t>3.2.6.1</w:t>
        </w:r>
        <w:r w:rsidR="00E6458E">
          <w:rPr>
            <w:noProof/>
            <w:sz w:val="22"/>
            <w:szCs w:val="22"/>
            <w:lang w:eastAsia="fr-FR"/>
          </w:rPr>
          <w:tab/>
        </w:r>
        <w:r w:rsidR="00E6458E" w:rsidRPr="000821CF">
          <w:rPr>
            <w:rStyle w:val="Lienhypertexte"/>
            <w:noProof/>
          </w:rPr>
          <w:t>Edition PIC/PDP</w:t>
        </w:r>
        <w:r w:rsidR="00E6458E">
          <w:rPr>
            <w:noProof/>
            <w:webHidden/>
          </w:rPr>
          <w:tab/>
        </w:r>
        <w:r w:rsidR="00E6458E">
          <w:rPr>
            <w:noProof/>
            <w:webHidden/>
          </w:rPr>
          <w:fldChar w:fldCharType="begin"/>
        </w:r>
        <w:r w:rsidR="00E6458E">
          <w:rPr>
            <w:noProof/>
            <w:webHidden/>
          </w:rPr>
          <w:instrText xml:space="preserve"> PAGEREF _Toc46413703 \h </w:instrText>
        </w:r>
        <w:r w:rsidR="00E6458E">
          <w:rPr>
            <w:noProof/>
            <w:webHidden/>
          </w:rPr>
        </w:r>
        <w:r w:rsidR="00E6458E">
          <w:rPr>
            <w:noProof/>
            <w:webHidden/>
          </w:rPr>
          <w:fldChar w:fldCharType="separate"/>
        </w:r>
        <w:r w:rsidR="007C480B">
          <w:rPr>
            <w:noProof/>
            <w:webHidden/>
          </w:rPr>
          <w:t>21</w:t>
        </w:r>
        <w:r w:rsidR="00E6458E">
          <w:rPr>
            <w:noProof/>
            <w:webHidden/>
          </w:rPr>
          <w:fldChar w:fldCharType="end"/>
        </w:r>
      </w:hyperlink>
    </w:p>
    <w:p w14:paraId="74D2BA54" w14:textId="754C3AF5" w:rsidR="00E6458E" w:rsidRDefault="003B13C5">
      <w:pPr>
        <w:pStyle w:val="TM4"/>
        <w:tabs>
          <w:tab w:val="left" w:pos="1540"/>
          <w:tab w:val="right" w:leader="dot" w:pos="9062"/>
        </w:tabs>
        <w:rPr>
          <w:noProof/>
          <w:sz w:val="22"/>
          <w:szCs w:val="22"/>
          <w:lang w:eastAsia="fr-FR"/>
        </w:rPr>
      </w:pPr>
      <w:hyperlink w:anchor="_Toc46413704" w:history="1">
        <w:r w:rsidR="00E6458E" w:rsidRPr="000821CF">
          <w:rPr>
            <w:rStyle w:val="Lienhypertexte"/>
            <w:noProof/>
          </w:rPr>
          <w:t>3.2.6.2</w:t>
        </w:r>
        <w:r w:rsidR="00E6458E">
          <w:rPr>
            <w:noProof/>
            <w:sz w:val="22"/>
            <w:szCs w:val="22"/>
            <w:lang w:eastAsia="fr-FR"/>
          </w:rPr>
          <w:tab/>
        </w:r>
        <w:r w:rsidR="00E6458E" w:rsidRPr="000821CF">
          <w:rPr>
            <w:rStyle w:val="Lienhypertexte"/>
            <w:noProof/>
          </w:rPr>
          <w:t>Edition PIC ACHAT</w:t>
        </w:r>
        <w:r w:rsidR="00E6458E">
          <w:rPr>
            <w:noProof/>
            <w:webHidden/>
          </w:rPr>
          <w:tab/>
        </w:r>
        <w:r w:rsidR="00E6458E">
          <w:rPr>
            <w:noProof/>
            <w:webHidden/>
          </w:rPr>
          <w:fldChar w:fldCharType="begin"/>
        </w:r>
        <w:r w:rsidR="00E6458E">
          <w:rPr>
            <w:noProof/>
            <w:webHidden/>
          </w:rPr>
          <w:instrText xml:space="preserve"> PAGEREF _Toc46413704 \h </w:instrText>
        </w:r>
        <w:r w:rsidR="00E6458E">
          <w:rPr>
            <w:noProof/>
            <w:webHidden/>
          </w:rPr>
        </w:r>
        <w:r w:rsidR="00E6458E">
          <w:rPr>
            <w:noProof/>
            <w:webHidden/>
          </w:rPr>
          <w:fldChar w:fldCharType="separate"/>
        </w:r>
        <w:r w:rsidR="007C480B">
          <w:rPr>
            <w:noProof/>
            <w:webHidden/>
          </w:rPr>
          <w:t>22</w:t>
        </w:r>
        <w:r w:rsidR="00E6458E">
          <w:rPr>
            <w:noProof/>
            <w:webHidden/>
          </w:rPr>
          <w:fldChar w:fldCharType="end"/>
        </w:r>
      </w:hyperlink>
    </w:p>
    <w:p w14:paraId="53432E90" w14:textId="01561AE3" w:rsidR="00E6458E" w:rsidRDefault="003B13C5">
      <w:pPr>
        <w:pStyle w:val="TM4"/>
        <w:tabs>
          <w:tab w:val="left" w:pos="1540"/>
          <w:tab w:val="right" w:leader="dot" w:pos="9062"/>
        </w:tabs>
        <w:rPr>
          <w:noProof/>
          <w:sz w:val="22"/>
          <w:szCs w:val="22"/>
          <w:lang w:eastAsia="fr-FR"/>
        </w:rPr>
      </w:pPr>
      <w:hyperlink w:anchor="_Toc46413705" w:history="1">
        <w:r w:rsidR="00E6458E" w:rsidRPr="000821CF">
          <w:rPr>
            <w:rStyle w:val="Lienhypertexte"/>
            <w:noProof/>
          </w:rPr>
          <w:t>3.2.6.3</w:t>
        </w:r>
        <w:r w:rsidR="00E6458E">
          <w:rPr>
            <w:noProof/>
            <w:sz w:val="22"/>
            <w:szCs w:val="22"/>
            <w:lang w:eastAsia="fr-FR"/>
          </w:rPr>
          <w:tab/>
        </w:r>
        <w:r w:rsidR="00E6458E" w:rsidRPr="000821CF">
          <w:rPr>
            <w:rStyle w:val="Lienhypertexte"/>
            <w:noProof/>
          </w:rPr>
          <w:t>Suivi des évènements</w:t>
        </w:r>
        <w:r w:rsidR="00E6458E">
          <w:rPr>
            <w:noProof/>
            <w:webHidden/>
          </w:rPr>
          <w:tab/>
        </w:r>
        <w:r w:rsidR="00E6458E">
          <w:rPr>
            <w:noProof/>
            <w:webHidden/>
          </w:rPr>
          <w:fldChar w:fldCharType="begin"/>
        </w:r>
        <w:r w:rsidR="00E6458E">
          <w:rPr>
            <w:noProof/>
            <w:webHidden/>
          </w:rPr>
          <w:instrText xml:space="preserve"> PAGEREF _Toc46413705 \h </w:instrText>
        </w:r>
        <w:r w:rsidR="00E6458E">
          <w:rPr>
            <w:noProof/>
            <w:webHidden/>
          </w:rPr>
        </w:r>
        <w:r w:rsidR="00E6458E">
          <w:rPr>
            <w:noProof/>
            <w:webHidden/>
          </w:rPr>
          <w:fldChar w:fldCharType="separate"/>
        </w:r>
        <w:r w:rsidR="007C480B">
          <w:rPr>
            <w:noProof/>
            <w:webHidden/>
          </w:rPr>
          <w:t>23</w:t>
        </w:r>
        <w:r w:rsidR="00E6458E">
          <w:rPr>
            <w:noProof/>
            <w:webHidden/>
          </w:rPr>
          <w:fldChar w:fldCharType="end"/>
        </w:r>
      </w:hyperlink>
    </w:p>
    <w:p w14:paraId="535E2281" w14:textId="6D483DEC" w:rsidR="00E6458E" w:rsidRDefault="003B13C5">
      <w:pPr>
        <w:pStyle w:val="TM2"/>
        <w:tabs>
          <w:tab w:val="left" w:pos="880"/>
          <w:tab w:val="right" w:leader="dot" w:pos="9062"/>
        </w:tabs>
        <w:rPr>
          <w:noProof/>
          <w:sz w:val="22"/>
          <w:szCs w:val="22"/>
          <w:lang w:eastAsia="fr-FR"/>
        </w:rPr>
      </w:pPr>
      <w:hyperlink w:anchor="_Toc46413706" w:history="1">
        <w:r w:rsidR="00E6458E" w:rsidRPr="000821CF">
          <w:rPr>
            <w:rStyle w:val="Lienhypertexte"/>
            <w:noProof/>
          </w:rPr>
          <w:t>3.3</w:t>
        </w:r>
        <w:r w:rsidR="00E6458E">
          <w:rPr>
            <w:noProof/>
            <w:sz w:val="22"/>
            <w:szCs w:val="22"/>
            <w:lang w:eastAsia="fr-FR"/>
          </w:rPr>
          <w:tab/>
        </w:r>
        <w:r w:rsidR="00E6458E" w:rsidRPr="000821CF">
          <w:rPr>
            <w:rStyle w:val="Lienhypertexte"/>
            <w:noProof/>
          </w:rPr>
          <w:t>Perspective d’évolution(s)</w:t>
        </w:r>
        <w:r w:rsidR="00E6458E">
          <w:rPr>
            <w:noProof/>
            <w:webHidden/>
          </w:rPr>
          <w:tab/>
        </w:r>
        <w:r w:rsidR="00E6458E">
          <w:rPr>
            <w:noProof/>
            <w:webHidden/>
          </w:rPr>
          <w:fldChar w:fldCharType="begin"/>
        </w:r>
        <w:r w:rsidR="00E6458E">
          <w:rPr>
            <w:noProof/>
            <w:webHidden/>
          </w:rPr>
          <w:instrText xml:space="preserve"> PAGEREF _Toc46413706 \h </w:instrText>
        </w:r>
        <w:r w:rsidR="00E6458E">
          <w:rPr>
            <w:noProof/>
            <w:webHidden/>
          </w:rPr>
        </w:r>
        <w:r w:rsidR="00E6458E">
          <w:rPr>
            <w:noProof/>
            <w:webHidden/>
          </w:rPr>
          <w:fldChar w:fldCharType="separate"/>
        </w:r>
        <w:r w:rsidR="007C480B">
          <w:rPr>
            <w:noProof/>
            <w:webHidden/>
          </w:rPr>
          <w:t>24</w:t>
        </w:r>
        <w:r w:rsidR="00E6458E">
          <w:rPr>
            <w:noProof/>
            <w:webHidden/>
          </w:rPr>
          <w:fldChar w:fldCharType="end"/>
        </w:r>
      </w:hyperlink>
    </w:p>
    <w:p w14:paraId="745BF20C" w14:textId="5D5E80AF" w:rsidR="005710E3" w:rsidRPr="008F37F5" w:rsidRDefault="00D73EB7" w:rsidP="002454D3">
      <w:r w:rsidRPr="008F37F5">
        <w:fldChar w:fldCharType="end"/>
      </w:r>
    </w:p>
    <w:p w14:paraId="0661A03D" w14:textId="77777777" w:rsidR="005710E3" w:rsidRDefault="005710E3">
      <w:pPr>
        <w:rPr>
          <w:rFonts w:asciiTheme="majorHAnsi" w:eastAsiaTheme="majorEastAsia" w:hAnsiTheme="majorHAnsi" w:cstheme="majorBidi"/>
          <w:caps/>
          <w:color w:val="FFFFFF" w:themeColor="background1"/>
          <w:sz w:val="22"/>
          <w:szCs w:val="32"/>
        </w:rPr>
      </w:pPr>
      <w:r>
        <w:br w:type="page"/>
      </w:r>
    </w:p>
    <w:p w14:paraId="6A4CEA99" w14:textId="77777777" w:rsidR="00961857" w:rsidRDefault="00961857" w:rsidP="00D0519C">
      <w:pPr>
        <w:pStyle w:val="Titre1"/>
      </w:pPr>
      <w:bookmarkStart w:id="0" w:name="_Toc46413669"/>
      <w:r w:rsidRPr="008F37F5">
        <w:lastRenderedPageBreak/>
        <w:t>Descriptif du document</w:t>
      </w:r>
      <w:bookmarkEnd w:id="0"/>
    </w:p>
    <w:p w14:paraId="34BAC90B" w14:textId="1DC85150" w:rsidR="00B26673" w:rsidRPr="00B26673" w:rsidRDefault="00660838" w:rsidP="00E6458E">
      <w:pPr>
        <w:rPr>
          <w:i/>
        </w:rPr>
      </w:pPr>
      <w:r>
        <w:t xml:space="preserve">Ce document a pour but </w:t>
      </w:r>
      <w:r w:rsidR="00B26673">
        <w:t xml:space="preserve">d’expliquer le fonctionnement du module </w:t>
      </w:r>
      <w:r w:rsidR="00E6458E">
        <w:t xml:space="preserve">master </w:t>
      </w:r>
      <w:proofErr w:type="spellStart"/>
      <w:r w:rsidR="00E6458E">
        <w:t>schedule</w:t>
      </w:r>
      <w:proofErr w:type="spellEnd"/>
    </w:p>
    <w:p w14:paraId="15F1A48D" w14:textId="77777777" w:rsidR="00B26673" w:rsidRDefault="00B26673" w:rsidP="00B26673"/>
    <w:p w14:paraId="05A6351B" w14:textId="77777777" w:rsidR="00FF3E8D" w:rsidRDefault="00B26673" w:rsidP="00FF3E8D">
      <w:pPr>
        <w:pStyle w:val="Paragraphedeliste"/>
        <w:numPr>
          <w:ilvl w:val="0"/>
          <w:numId w:val="19"/>
        </w:numPr>
        <w:rPr>
          <w:b/>
        </w:rPr>
      </w:pPr>
      <w:r w:rsidRPr="00B26673">
        <w:rPr>
          <w:b/>
        </w:rPr>
        <w:t>Master Schedule</w:t>
      </w:r>
    </w:p>
    <w:p w14:paraId="5375785E" w14:textId="09715D1B" w:rsidR="00B26673" w:rsidRPr="00E6458E" w:rsidRDefault="00B26673" w:rsidP="00E6458E">
      <w:pPr>
        <w:pStyle w:val="Paragraphedeliste"/>
        <w:rPr>
          <w:b/>
        </w:rPr>
      </w:pPr>
      <w:r w:rsidRPr="00FF3E8D">
        <w:rPr>
          <w:i/>
        </w:rPr>
        <w:t>Système permettant l’élaboration du planning prévisionnel de production (PIC/PDP) sur l’année par référence de produit fini. Par extrapolation, on récupère également les besoins en matières premières (PIC ACHAT) permettant ainsi l’élaboration des appels d’offres/demandes de prix auprès des fournisseurs en vue des contrats passés à l’année.</w:t>
      </w:r>
      <w:r>
        <w:br w:type="page"/>
      </w:r>
    </w:p>
    <w:p w14:paraId="0C9FE681" w14:textId="1B871CDA" w:rsidR="005B00A2" w:rsidRDefault="00534D60" w:rsidP="001433C6">
      <w:pPr>
        <w:pStyle w:val="Titre1"/>
      </w:pPr>
      <w:bookmarkStart w:id="1" w:name="_Toc46413670"/>
      <w:r>
        <w:lastRenderedPageBreak/>
        <w:t>PRESENTATION &amp; SCENARIO TYPE</w:t>
      </w:r>
      <w:bookmarkEnd w:id="1"/>
    </w:p>
    <w:p w14:paraId="296AA63F" w14:textId="0D8BB6AC" w:rsidR="00534D60" w:rsidRPr="00534D60" w:rsidRDefault="00534D60" w:rsidP="00534D60">
      <w:pPr>
        <w:pStyle w:val="Titre2"/>
      </w:pPr>
      <w:bookmarkStart w:id="2" w:name="_Toc46413671"/>
      <w:r>
        <w:t>Schéma général</w:t>
      </w:r>
      <w:bookmarkEnd w:id="2"/>
    </w:p>
    <w:p w14:paraId="04C96F6F" w14:textId="77777777" w:rsidR="00F248F9" w:rsidRDefault="00F248F9" w:rsidP="00F248F9">
      <w:pPr>
        <w:jc w:val="center"/>
      </w:pPr>
      <w:r>
        <w:rPr>
          <w:noProof/>
        </w:rPr>
        <w:drawing>
          <wp:inline distT="0" distB="0" distL="0" distR="0" wp14:anchorId="663AB30C" wp14:editId="4AE983BC">
            <wp:extent cx="5764377" cy="3326916"/>
            <wp:effectExtent l="0" t="0" r="825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033" cy="3341723"/>
                    </a:xfrm>
                    <a:prstGeom prst="rect">
                      <a:avLst/>
                    </a:prstGeom>
                    <a:noFill/>
                  </pic:spPr>
                </pic:pic>
              </a:graphicData>
            </a:graphic>
          </wp:inline>
        </w:drawing>
      </w:r>
    </w:p>
    <w:p w14:paraId="48B08B0D" w14:textId="26D44E67" w:rsidR="00F248F9" w:rsidRDefault="00F248F9" w:rsidP="00F248F9">
      <w:r>
        <w:t>Explication macroscopique d’un cas permettant de mieux comprendre l’intérêt de ce module à multiples fonctions :</w:t>
      </w:r>
    </w:p>
    <w:p w14:paraId="39D08183" w14:textId="68CF2AD6" w:rsidR="00F248F9" w:rsidRPr="00F248F9" w:rsidRDefault="00F248F9" w:rsidP="00F248F9">
      <w:pPr>
        <w:rPr>
          <w:i/>
        </w:rPr>
      </w:pPr>
      <w:r w:rsidRPr="00F248F9">
        <w:rPr>
          <w:i/>
          <w:u w:val="single"/>
        </w:rPr>
        <w:t>Scénario :</w:t>
      </w:r>
      <w:r w:rsidRPr="00F248F9">
        <w:rPr>
          <w:i/>
        </w:rPr>
        <w:t xml:space="preserve"> Cave du Languedoc Roussillon ayant une stratégie axée principalement sur la vente au détail/vente de produits finis. Elle passe par tous les canaux classiques comme l’export via agent, France traditionnel, GD/GMS mais également plusieurs caveaux implantés dans la région avec marques propres.</w:t>
      </w:r>
    </w:p>
    <w:p w14:paraId="6EAB4A80" w14:textId="43EB8C45" w:rsidR="00F248F9" w:rsidRDefault="00F248F9" w:rsidP="00F248F9">
      <w:pPr>
        <w:rPr>
          <w:i/>
        </w:rPr>
      </w:pPr>
      <w:r w:rsidRPr="00F248F9">
        <w:rPr>
          <w:i/>
        </w:rPr>
        <w:t>La cave vend également via une activité négoce importante mais avec en priorité 2 d’un point de vue stratégique.</w:t>
      </w:r>
    </w:p>
    <w:p w14:paraId="4C6BC204" w14:textId="77777777" w:rsidR="00B11C73" w:rsidRDefault="00B11C73">
      <w:pPr>
        <w:rPr>
          <w:rFonts w:asciiTheme="majorHAnsi" w:eastAsiaTheme="majorEastAsia" w:hAnsiTheme="majorHAnsi" w:cstheme="majorBidi"/>
          <w:b/>
          <w:color w:val="404040" w:themeColor="text1" w:themeTint="BF"/>
          <w:sz w:val="21"/>
          <w:szCs w:val="21"/>
        </w:rPr>
      </w:pPr>
      <w:r>
        <w:br w:type="page"/>
      </w:r>
    </w:p>
    <w:p w14:paraId="625FF531" w14:textId="4380BC42" w:rsidR="00774412" w:rsidRDefault="00774412" w:rsidP="00534D60">
      <w:pPr>
        <w:pStyle w:val="Titre2"/>
      </w:pPr>
      <w:bookmarkStart w:id="3" w:name="_Toc46413672"/>
      <w:r>
        <w:lastRenderedPageBreak/>
        <w:t>Master Schedule : création du planning annuel des productions et des achats MS</w:t>
      </w:r>
      <w:bookmarkEnd w:id="3"/>
    </w:p>
    <w:p w14:paraId="052BC946" w14:textId="7BD496A7" w:rsidR="00713CF0" w:rsidRDefault="00713CF0" w:rsidP="00774412">
      <w:pPr>
        <w:rPr>
          <w:rFonts w:eastAsiaTheme="majorEastAsia"/>
        </w:rPr>
      </w:pPr>
    </w:p>
    <w:p w14:paraId="25A49043" w14:textId="20308D2E" w:rsidR="006A7449" w:rsidRDefault="00B74F39" w:rsidP="00774412">
      <w:pPr>
        <w:rPr>
          <w:rFonts w:eastAsiaTheme="majorEastAsia"/>
        </w:rPr>
      </w:pPr>
      <w:r w:rsidRPr="00B74F39">
        <w:rPr>
          <w:rFonts w:eastAsiaTheme="majorEastAsia"/>
          <w:noProof/>
        </w:rPr>
        <w:drawing>
          <wp:anchor distT="0" distB="0" distL="114300" distR="114300" simplePos="0" relativeHeight="252053504" behindDoc="0" locked="0" layoutInCell="1" allowOverlap="1" wp14:anchorId="148EFAF1" wp14:editId="487D8E26">
            <wp:simplePos x="0" y="0"/>
            <wp:positionH relativeFrom="column">
              <wp:posOffset>204969</wp:posOffset>
            </wp:positionH>
            <wp:positionV relativeFrom="paragraph">
              <wp:posOffset>2232436</wp:posOffset>
            </wp:positionV>
            <wp:extent cx="5950366" cy="1917865"/>
            <wp:effectExtent l="0" t="0" r="0" b="635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7001" cy="1945788"/>
                    </a:xfrm>
                    <a:prstGeom prst="rect">
                      <a:avLst/>
                    </a:prstGeom>
                  </pic:spPr>
                </pic:pic>
              </a:graphicData>
            </a:graphic>
            <wp14:sizeRelH relativeFrom="page">
              <wp14:pctWidth>0</wp14:pctWidth>
            </wp14:sizeRelH>
            <wp14:sizeRelV relativeFrom="page">
              <wp14:pctHeight>0</wp14:pctHeight>
            </wp14:sizeRelV>
          </wp:anchor>
        </w:drawing>
      </w:r>
      <w:r w:rsidR="001B4509" w:rsidRPr="001B4509">
        <w:rPr>
          <w:rFonts w:eastAsiaTheme="majorEastAsia"/>
          <w:noProof/>
        </w:rPr>
        <w:drawing>
          <wp:inline distT="0" distB="0" distL="0" distR="0" wp14:anchorId="45413365" wp14:editId="0D3D2023">
            <wp:extent cx="5760720" cy="3249930"/>
            <wp:effectExtent l="0" t="0" r="0" b="762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9930"/>
                    </a:xfrm>
                    <a:prstGeom prst="rect">
                      <a:avLst/>
                    </a:prstGeom>
                  </pic:spPr>
                </pic:pic>
              </a:graphicData>
            </a:graphic>
          </wp:inline>
        </w:drawing>
      </w:r>
    </w:p>
    <w:p w14:paraId="01A4D1B7" w14:textId="362C86A8" w:rsidR="00B74F39" w:rsidRDefault="00B74F39" w:rsidP="00774412">
      <w:pPr>
        <w:rPr>
          <w:rFonts w:eastAsiaTheme="majorEastAsia"/>
        </w:rPr>
      </w:pPr>
    </w:p>
    <w:p w14:paraId="6536A0F0" w14:textId="7BC90315" w:rsidR="00B74F39" w:rsidRDefault="00B74F39" w:rsidP="00774412">
      <w:pPr>
        <w:rPr>
          <w:rFonts w:eastAsiaTheme="majorEastAsia"/>
        </w:rPr>
      </w:pPr>
    </w:p>
    <w:p w14:paraId="69882C0C" w14:textId="77777777" w:rsidR="00B74F39" w:rsidRDefault="00B74F39" w:rsidP="00774412">
      <w:pPr>
        <w:rPr>
          <w:rFonts w:eastAsiaTheme="majorEastAsia"/>
        </w:rPr>
      </w:pPr>
    </w:p>
    <w:p w14:paraId="7A71D3BB" w14:textId="4794A537" w:rsidR="006A7449" w:rsidRDefault="006A7449" w:rsidP="00774412">
      <w:pPr>
        <w:rPr>
          <w:rFonts w:eastAsiaTheme="majorEastAsia"/>
        </w:rPr>
      </w:pPr>
    </w:p>
    <w:p w14:paraId="658D36E2" w14:textId="7D0684DA" w:rsidR="00774412" w:rsidRDefault="00774412" w:rsidP="00774412">
      <w:pPr>
        <w:rPr>
          <w:rFonts w:eastAsiaTheme="majorEastAsia"/>
          <w:b/>
          <w:bCs/>
        </w:rPr>
      </w:pPr>
      <w:r w:rsidRPr="001B4509">
        <w:rPr>
          <w:rFonts w:eastAsiaTheme="majorEastAsia"/>
          <w:b/>
          <w:bCs/>
        </w:rPr>
        <w:t>Novembre/Décembre</w:t>
      </w:r>
    </w:p>
    <w:p w14:paraId="7E238A7D" w14:textId="77777777" w:rsidR="001B4509" w:rsidRPr="001B4509" w:rsidRDefault="001B4509" w:rsidP="00774412">
      <w:pPr>
        <w:rPr>
          <w:rFonts w:eastAsiaTheme="majorEastAsia"/>
          <w:b/>
          <w:bCs/>
        </w:rPr>
      </w:pPr>
    </w:p>
    <w:p w14:paraId="6E7FE387" w14:textId="193AA08E" w:rsidR="006A7449" w:rsidRDefault="006A7449" w:rsidP="00774412">
      <w:pPr>
        <w:rPr>
          <w:rFonts w:eastAsiaTheme="majorEastAsia"/>
        </w:rPr>
      </w:pPr>
      <w:r>
        <w:rPr>
          <w:rFonts w:eastAsiaTheme="majorEastAsia"/>
        </w:rPr>
        <w:t>Le concept du master Schedule consiste à prévoir :</w:t>
      </w:r>
    </w:p>
    <w:p w14:paraId="33937B34" w14:textId="049E8F55" w:rsidR="006A7449" w:rsidRDefault="006A7449" w:rsidP="006A7449">
      <w:pPr>
        <w:pStyle w:val="Paragraphedeliste"/>
        <w:numPr>
          <w:ilvl w:val="0"/>
          <w:numId w:val="19"/>
        </w:numPr>
        <w:rPr>
          <w:rFonts w:eastAsiaTheme="majorEastAsia"/>
        </w:rPr>
      </w:pPr>
      <w:r>
        <w:rPr>
          <w:rFonts w:eastAsiaTheme="majorEastAsia"/>
        </w:rPr>
        <w:t>Ce que l’on doit produire en fonction de ce que l’on va vendre</w:t>
      </w:r>
    </w:p>
    <w:p w14:paraId="3B393424" w14:textId="3484E1CF" w:rsidR="006A7449" w:rsidRDefault="006A7449" w:rsidP="006A7449">
      <w:pPr>
        <w:pStyle w:val="Paragraphedeliste"/>
        <w:numPr>
          <w:ilvl w:val="0"/>
          <w:numId w:val="19"/>
        </w:numPr>
        <w:rPr>
          <w:rFonts w:eastAsiaTheme="majorEastAsia"/>
        </w:rPr>
      </w:pPr>
      <w:r>
        <w:rPr>
          <w:rFonts w:eastAsiaTheme="majorEastAsia"/>
        </w:rPr>
        <w:t>Ce que l’on doit donc acheter en fonction de ce que l’on a donc prévu de produire</w:t>
      </w:r>
    </w:p>
    <w:p w14:paraId="68D79A8A" w14:textId="234B3687" w:rsidR="001B4509" w:rsidRDefault="001B4509" w:rsidP="001B4509">
      <w:pPr>
        <w:rPr>
          <w:rFonts w:eastAsiaTheme="majorEastAsia"/>
        </w:rPr>
      </w:pPr>
      <w:r>
        <w:rPr>
          <w:rFonts w:eastAsiaTheme="majorEastAsia"/>
        </w:rPr>
        <w:t>L’utilisateur va alors pouvoir faire matcher ce que les commerciaux ont prévus en vente de PF et ce qu</w:t>
      </w:r>
      <w:r w:rsidR="001568EF">
        <w:rPr>
          <w:rFonts w:eastAsiaTheme="majorEastAsia"/>
        </w:rPr>
        <w:t>’a pu réellement nous apporter la récolte (prévision amont).</w:t>
      </w:r>
    </w:p>
    <w:p w14:paraId="1777A46C" w14:textId="13497099" w:rsidR="001568EF" w:rsidRDefault="001568EF" w:rsidP="001B4509">
      <w:pPr>
        <w:rPr>
          <w:rFonts w:eastAsiaTheme="majorEastAsia"/>
        </w:rPr>
      </w:pPr>
      <w:r>
        <w:rPr>
          <w:rFonts w:eastAsiaTheme="majorEastAsia"/>
        </w:rPr>
        <w:t>Le responsable de prod va alors avoir une quantité à produire qui pourra être déduite des stocks à terme au 31/12/2019 (prévision des stocks fin d’année basé sur les consommations des années précédentes)</w:t>
      </w:r>
    </w:p>
    <w:p w14:paraId="037169B7" w14:textId="30F13393" w:rsidR="00141C83" w:rsidRDefault="00141C83" w:rsidP="001B4509">
      <w:pPr>
        <w:rPr>
          <w:rFonts w:eastAsiaTheme="majorEastAsia"/>
        </w:rPr>
      </w:pPr>
    </w:p>
    <w:p w14:paraId="30545AAE" w14:textId="270D7213" w:rsidR="00141C83" w:rsidRDefault="00141C83" w:rsidP="001B4509">
      <w:pPr>
        <w:rPr>
          <w:rFonts w:eastAsiaTheme="majorEastAsia"/>
        </w:rPr>
      </w:pPr>
      <w:r>
        <w:rPr>
          <w:rFonts w:eastAsiaTheme="majorEastAsia"/>
        </w:rPr>
        <w:t>Les 2 particularités du Master Schedule de Sparkwine sont les suivantes :</w:t>
      </w:r>
    </w:p>
    <w:p w14:paraId="49DDFB8C" w14:textId="11CE467D" w:rsidR="00141C83" w:rsidRDefault="00141C83" w:rsidP="00141C83">
      <w:pPr>
        <w:pStyle w:val="Paragraphedeliste"/>
        <w:numPr>
          <w:ilvl w:val="0"/>
          <w:numId w:val="19"/>
        </w:numPr>
        <w:rPr>
          <w:rFonts w:eastAsiaTheme="majorEastAsia"/>
        </w:rPr>
      </w:pPr>
      <w:r>
        <w:rPr>
          <w:rFonts w:eastAsiaTheme="majorEastAsia"/>
        </w:rPr>
        <w:t xml:space="preserve">On </w:t>
      </w:r>
      <w:proofErr w:type="spellStart"/>
      <w:r>
        <w:rPr>
          <w:rFonts w:eastAsiaTheme="majorEastAsia"/>
        </w:rPr>
        <w:t>travail</w:t>
      </w:r>
      <w:proofErr w:type="spellEnd"/>
      <w:r>
        <w:rPr>
          <w:rFonts w:eastAsiaTheme="majorEastAsia"/>
        </w:rPr>
        <w:t xml:space="preserve"> au millésime prêt. A savoir, en 2020, on ne vend/produit pas forcément que des millésimes 2019. Cela dépend de la qualité et vinification des vins concernés dans chaque famille de prévision</w:t>
      </w:r>
    </w:p>
    <w:p w14:paraId="3172E7D4" w14:textId="3FB097CF" w:rsidR="00141C83" w:rsidRPr="00141C83" w:rsidRDefault="00422C0A" w:rsidP="00141C83">
      <w:pPr>
        <w:pStyle w:val="Paragraphedeliste"/>
        <w:numPr>
          <w:ilvl w:val="0"/>
          <w:numId w:val="19"/>
        </w:numPr>
        <w:rPr>
          <w:rFonts w:eastAsiaTheme="majorEastAsia"/>
        </w:rPr>
      </w:pPr>
      <w:r>
        <w:rPr>
          <w:rFonts w:eastAsiaTheme="majorEastAsia"/>
        </w:rPr>
        <w:t>C’est aussi un outil de suivi de la production complet qui donne en temps réel</w:t>
      </w:r>
      <w:r w:rsidR="00AA6602">
        <w:rPr>
          <w:rFonts w:eastAsiaTheme="majorEastAsia"/>
        </w:rPr>
        <w:t xml:space="preserve"> les résultats au mois le mois de ce qui est entré, ce qui est prévu, ce qui est sorti, etc.</w:t>
      </w:r>
    </w:p>
    <w:p w14:paraId="558C2D39" w14:textId="77777777" w:rsidR="00B11C73" w:rsidRDefault="00B11C73">
      <w:pPr>
        <w:rPr>
          <w:rFonts w:asciiTheme="majorHAnsi" w:eastAsiaTheme="majorEastAsia" w:hAnsiTheme="majorHAnsi" w:cstheme="majorBidi"/>
          <w:b/>
          <w:color w:val="404040" w:themeColor="text1" w:themeTint="BF"/>
          <w:sz w:val="21"/>
          <w:szCs w:val="21"/>
        </w:rPr>
      </w:pPr>
      <w:r>
        <w:br w:type="page"/>
      </w:r>
    </w:p>
    <w:p w14:paraId="45789C8D" w14:textId="7171EF25" w:rsidR="00480EF0" w:rsidRDefault="00480EF0" w:rsidP="00480EF0">
      <w:pPr>
        <w:pStyle w:val="Titre1"/>
      </w:pPr>
      <w:bookmarkStart w:id="4" w:name="_Toc46413673"/>
      <w:r>
        <w:lastRenderedPageBreak/>
        <w:t>MASTER SCHEDULE</w:t>
      </w:r>
      <w:bookmarkEnd w:id="4"/>
    </w:p>
    <w:p w14:paraId="3AF064B7" w14:textId="500C2223" w:rsidR="00B74F39" w:rsidRDefault="00B74F39" w:rsidP="00B74F39">
      <w:pPr>
        <w:pStyle w:val="Titre2"/>
      </w:pPr>
      <w:bookmarkStart w:id="5" w:name="_Toc46413674"/>
      <w:r>
        <w:t>Paramétrage</w:t>
      </w:r>
      <w:bookmarkEnd w:id="5"/>
    </w:p>
    <w:p w14:paraId="7C866D75" w14:textId="292B8464" w:rsidR="00F74843" w:rsidRDefault="00F74843" w:rsidP="00F74843">
      <w:pPr>
        <w:pStyle w:val="Titre3"/>
      </w:pPr>
      <w:bookmarkStart w:id="6" w:name="_Toc46413675"/>
      <w:r>
        <w:t>Les prérequis</w:t>
      </w:r>
      <w:bookmarkEnd w:id="6"/>
    </w:p>
    <w:p w14:paraId="0582B4F7" w14:textId="79D5E6F5" w:rsidR="005C07F1" w:rsidRDefault="005C07F1" w:rsidP="005C07F1">
      <w:r>
        <w:t>Pour utiliser le module MASTER SCHEDULE il faut :</w:t>
      </w:r>
    </w:p>
    <w:p w14:paraId="1E0A4D87" w14:textId="2FBE41C2" w:rsidR="005C07F1" w:rsidRDefault="005C07F1" w:rsidP="005C07F1">
      <w:pPr>
        <w:pStyle w:val="Paragraphedeliste"/>
        <w:numPr>
          <w:ilvl w:val="0"/>
          <w:numId w:val="22"/>
        </w:numPr>
      </w:pPr>
      <w:r>
        <w:t>Obligatoire :</w:t>
      </w:r>
    </w:p>
    <w:p w14:paraId="5881841E" w14:textId="363C9ECC" w:rsidR="002E7979" w:rsidRDefault="00693200" w:rsidP="005C07F1">
      <w:pPr>
        <w:pStyle w:val="Paragraphedeliste"/>
        <w:numPr>
          <w:ilvl w:val="1"/>
          <w:numId w:val="22"/>
        </w:numPr>
      </w:pPr>
      <w:r>
        <w:t>Les</w:t>
      </w:r>
      <w:r w:rsidR="002E7979">
        <w:t xml:space="preserve"> familles de prévisions</w:t>
      </w:r>
    </w:p>
    <w:p w14:paraId="30ED7A42" w14:textId="4A6515D7" w:rsidR="005C07F1" w:rsidRDefault="005C07F1" w:rsidP="005C07F1">
      <w:pPr>
        <w:pStyle w:val="Paragraphedeliste"/>
        <w:numPr>
          <w:ilvl w:val="1"/>
          <w:numId w:val="22"/>
        </w:numPr>
      </w:pPr>
      <w:r>
        <w:t>Une prévision de vente PF</w:t>
      </w:r>
      <w:r w:rsidR="00A16B18">
        <w:t xml:space="preserve"> sur N-1</w:t>
      </w:r>
    </w:p>
    <w:p w14:paraId="5C88CA08" w14:textId="238A3101" w:rsidR="00EE0639" w:rsidRDefault="00693200" w:rsidP="005C07F1">
      <w:pPr>
        <w:pStyle w:val="Paragraphedeliste"/>
        <w:numPr>
          <w:ilvl w:val="1"/>
          <w:numId w:val="22"/>
        </w:numPr>
      </w:pPr>
      <w:r>
        <w:t>1</w:t>
      </w:r>
      <w:r w:rsidR="00A16B18">
        <w:t xml:space="preserve"> </w:t>
      </w:r>
      <w:r>
        <w:t>an de compte d’exploitation client (1 an d’activité sur SPARKWINE)</w:t>
      </w:r>
    </w:p>
    <w:p w14:paraId="54CF4B5C" w14:textId="0EDCF8C8" w:rsidR="00A16B18" w:rsidRDefault="00693200" w:rsidP="00A16B18">
      <w:pPr>
        <w:pStyle w:val="Paragraphedeliste"/>
        <w:numPr>
          <w:ilvl w:val="1"/>
          <w:numId w:val="22"/>
        </w:numPr>
      </w:pPr>
      <w:r>
        <w:t>Le module stock</w:t>
      </w:r>
    </w:p>
    <w:p w14:paraId="4E40C255" w14:textId="15422194" w:rsidR="00DA2EBF" w:rsidRDefault="00DA2EBF" w:rsidP="00A16B18">
      <w:pPr>
        <w:pStyle w:val="Paragraphedeliste"/>
        <w:numPr>
          <w:ilvl w:val="1"/>
          <w:numId w:val="22"/>
        </w:numPr>
      </w:pPr>
      <w:r>
        <w:t>L’exercice comptable et les périodes complètes sur l’année civile à venir</w:t>
      </w:r>
    </w:p>
    <w:p w14:paraId="6F0211D7" w14:textId="49330FF9" w:rsidR="005C07F1" w:rsidRDefault="002E7979" w:rsidP="002E7979">
      <w:pPr>
        <w:pStyle w:val="Paragraphedeliste"/>
        <w:numPr>
          <w:ilvl w:val="0"/>
          <w:numId w:val="22"/>
        </w:numPr>
      </w:pPr>
      <w:r>
        <w:t>Recommandé : les prévisions amont liées</w:t>
      </w:r>
      <w:r w:rsidR="00A16B18">
        <w:t xml:space="preserve"> &amp; le module MRP</w:t>
      </w:r>
    </w:p>
    <w:p w14:paraId="46F89667" w14:textId="77777777" w:rsidR="00CF2FAE" w:rsidRDefault="00CF2FAE" w:rsidP="00CF2FAE"/>
    <w:p w14:paraId="23B0239D" w14:textId="77777777" w:rsidR="00A16B18" w:rsidRDefault="002E7979" w:rsidP="002E7979">
      <w:pPr>
        <w:rPr>
          <w:i/>
          <w:iCs/>
        </w:rPr>
      </w:pPr>
      <w:r w:rsidRPr="00EE0639">
        <w:rPr>
          <w:i/>
          <w:iCs/>
          <w:u w:val="single"/>
        </w:rPr>
        <w:t>NOTA BENE :</w:t>
      </w:r>
      <w:r w:rsidRPr="00EE0639">
        <w:rPr>
          <w:i/>
          <w:iCs/>
        </w:rPr>
        <w:t xml:space="preserve"> </w:t>
      </w:r>
    </w:p>
    <w:p w14:paraId="39F59797" w14:textId="463C9664" w:rsidR="002E7979" w:rsidRDefault="00CF2FAE" w:rsidP="00A16B18">
      <w:pPr>
        <w:pStyle w:val="Paragraphedeliste"/>
        <w:numPr>
          <w:ilvl w:val="0"/>
          <w:numId w:val="22"/>
        </w:numPr>
        <w:rPr>
          <w:i/>
          <w:iCs/>
        </w:rPr>
      </w:pPr>
      <w:r w:rsidRPr="00A16B18">
        <w:rPr>
          <w:i/>
          <w:iCs/>
        </w:rPr>
        <w:t>Si</w:t>
      </w:r>
      <w:r w:rsidR="002E7979" w:rsidRPr="00A16B18">
        <w:rPr>
          <w:i/>
          <w:iCs/>
        </w:rPr>
        <w:t xml:space="preserve"> vous n’utilisez pas les prévisions amont, </w:t>
      </w:r>
      <w:r w:rsidR="00EE0639" w:rsidRPr="00A16B18">
        <w:rPr>
          <w:i/>
          <w:iCs/>
        </w:rPr>
        <w:t>après le chapitre initialisation, passez directement au chapitre « Validation du stock cible »</w:t>
      </w:r>
    </w:p>
    <w:p w14:paraId="3F78706F" w14:textId="10A31DC8" w:rsidR="00A16B18" w:rsidRPr="00A16B18" w:rsidRDefault="00CF2FAE" w:rsidP="00A16B18">
      <w:pPr>
        <w:pStyle w:val="Paragraphedeliste"/>
        <w:numPr>
          <w:ilvl w:val="0"/>
          <w:numId w:val="22"/>
        </w:numPr>
        <w:rPr>
          <w:i/>
          <w:iCs/>
        </w:rPr>
      </w:pPr>
      <w:r>
        <w:rPr>
          <w:i/>
          <w:iCs/>
        </w:rPr>
        <w:t>S</w:t>
      </w:r>
      <w:r w:rsidR="00A16B18">
        <w:rPr>
          <w:i/>
          <w:iCs/>
        </w:rPr>
        <w:t xml:space="preserve">i vous n’utilisez pas le module MRP, ce module ne vous servira qu’à </w:t>
      </w:r>
      <w:r>
        <w:rPr>
          <w:i/>
          <w:iCs/>
        </w:rPr>
        <w:t>savoir ce qu’il vous faut produire par millésime.</w:t>
      </w:r>
      <w:r w:rsidR="009A0682">
        <w:rPr>
          <w:i/>
          <w:iCs/>
        </w:rPr>
        <w:t xml:space="preserve"> Inutile donc de lire les chapitres après la génération du PIC/PDP.</w:t>
      </w:r>
    </w:p>
    <w:p w14:paraId="12D3008C" w14:textId="36ABD3F2" w:rsidR="00F74843" w:rsidRDefault="00A8786F" w:rsidP="00F74843">
      <w:pPr>
        <w:pStyle w:val="Titre3"/>
      </w:pPr>
      <w:bookmarkStart w:id="7" w:name="_Toc46413676"/>
      <w:r>
        <w:t>Paramétrages généraux</w:t>
      </w:r>
      <w:bookmarkEnd w:id="7"/>
    </w:p>
    <w:p w14:paraId="78EEC2BB" w14:textId="229C94F8" w:rsidR="00A8786F" w:rsidRDefault="00A8786F" w:rsidP="00A8786F">
      <w:pPr>
        <w:pStyle w:val="Titre4"/>
      </w:pPr>
      <w:bookmarkStart w:id="8" w:name="_Toc46413677"/>
      <w:r>
        <w:t>Saisonnalité</w:t>
      </w:r>
      <w:r w:rsidR="006D72B4">
        <w:t xml:space="preserve"> (</w:t>
      </w:r>
      <w:proofErr w:type="spellStart"/>
      <w:r w:rsidR="006D72B4">
        <w:t>q_gs_param</w:t>
      </w:r>
      <w:proofErr w:type="spellEnd"/>
      <w:r w:rsidR="006D72B4">
        <w:t>)</w:t>
      </w:r>
      <w:bookmarkEnd w:id="8"/>
    </w:p>
    <w:p w14:paraId="6C0BC2FC" w14:textId="77777777" w:rsidR="00C00B11" w:rsidRPr="00C00B11" w:rsidRDefault="00C00B11" w:rsidP="00C00B11"/>
    <w:p w14:paraId="5A716B9C" w14:textId="257F20EB" w:rsidR="00843058" w:rsidRDefault="006D72B4" w:rsidP="00843058">
      <w:r>
        <w:t>Dans l’onglet GESTION</w:t>
      </w:r>
    </w:p>
    <w:p w14:paraId="4B0D9D41" w14:textId="09F72C12" w:rsidR="006F57AA" w:rsidRDefault="006F57AA" w:rsidP="00843058">
      <w:r w:rsidRPr="000C0926">
        <w:rPr>
          <w:noProof/>
        </w:rPr>
        <mc:AlternateContent>
          <mc:Choice Requires="wps">
            <w:drawing>
              <wp:anchor distT="0" distB="0" distL="114300" distR="114300" simplePos="0" relativeHeight="252055552" behindDoc="0" locked="0" layoutInCell="1" allowOverlap="1" wp14:anchorId="6A6266CF" wp14:editId="348458C9">
                <wp:simplePos x="0" y="0"/>
                <wp:positionH relativeFrom="margin">
                  <wp:posOffset>91794</wp:posOffset>
                </wp:positionH>
                <wp:positionV relativeFrom="paragraph">
                  <wp:posOffset>121919</wp:posOffset>
                </wp:positionV>
                <wp:extent cx="1597231" cy="504701"/>
                <wp:effectExtent l="0" t="0" r="22225" b="10160"/>
                <wp:wrapNone/>
                <wp:docPr id="212" name="Rectangle 212"/>
                <wp:cNvGraphicFramePr/>
                <a:graphic xmlns:a="http://schemas.openxmlformats.org/drawingml/2006/main">
                  <a:graphicData uri="http://schemas.microsoft.com/office/word/2010/wordprocessingShape">
                    <wps:wsp>
                      <wps:cNvSpPr/>
                      <wps:spPr>
                        <a:xfrm>
                          <a:off x="0" y="0"/>
                          <a:ext cx="1597231" cy="50470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82CAE" id="Rectangle 212" o:spid="_x0000_s1026" style="position:absolute;margin-left:7.25pt;margin-top:9.6pt;width:125.75pt;height:39.7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" fillcolor="#b3e582 [1943]" strokecolor="#416c16" strokeweight="1pt">
                <v:fill opacity="19789f"/>
                <w10:wrap anchorx="margin"/>
              </v:rect>
            </w:pict>
          </mc:Fallback>
        </mc:AlternateContent>
      </w:r>
      <w:r w:rsidRPr="006F57AA">
        <w:rPr>
          <w:noProof/>
        </w:rPr>
        <w:drawing>
          <wp:inline distT="0" distB="0" distL="0" distR="0" wp14:anchorId="7D421931" wp14:editId="6BCD5553">
            <wp:extent cx="3324689" cy="1914792"/>
            <wp:effectExtent l="0" t="0" r="9525" b="952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4689" cy="1914792"/>
                    </a:xfrm>
                    <a:prstGeom prst="rect">
                      <a:avLst/>
                    </a:prstGeom>
                  </pic:spPr>
                </pic:pic>
              </a:graphicData>
            </a:graphic>
          </wp:inline>
        </w:drawing>
      </w:r>
    </w:p>
    <w:p w14:paraId="03EB4EDE" w14:textId="77777777" w:rsidR="006F57AA" w:rsidRDefault="006F57AA" w:rsidP="00843058"/>
    <w:p w14:paraId="7366DA7F" w14:textId="77777777" w:rsidR="006F57AA" w:rsidRDefault="006D72B4" w:rsidP="00843058">
      <w:r>
        <w:t>Cette fonction permet d’indiquer au système de se baser sur les statistiques de vente de l’année N-1 via le compte d’exploitation client.</w:t>
      </w:r>
    </w:p>
    <w:p w14:paraId="3483D617" w14:textId="77777777" w:rsidR="00C00B11" w:rsidRPr="00C00B11" w:rsidRDefault="006D72B4" w:rsidP="00843058">
      <w:pPr>
        <w:rPr>
          <w:i/>
          <w:iCs/>
          <w:u w:val="single"/>
        </w:rPr>
      </w:pPr>
      <w:r w:rsidRPr="00C00B11">
        <w:rPr>
          <w:u w:val="single"/>
        </w:rPr>
        <w:br/>
      </w:r>
      <w:r w:rsidRPr="00C00B11">
        <w:rPr>
          <w:i/>
          <w:iCs/>
          <w:u w:val="single"/>
        </w:rPr>
        <w:t>NOTE TECHNIQUE</w:t>
      </w:r>
      <w:r w:rsidR="00C00B11" w:rsidRPr="00C00B11">
        <w:rPr>
          <w:i/>
          <w:iCs/>
          <w:u w:val="single"/>
        </w:rPr>
        <w:t> </w:t>
      </w:r>
      <w:r w:rsidRPr="00C00B11">
        <w:rPr>
          <w:i/>
          <w:iCs/>
          <w:u w:val="single"/>
        </w:rPr>
        <w:t xml:space="preserve">: </w:t>
      </w:r>
    </w:p>
    <w:p w14:paraId="617E01A6" w14:textId="0A3C4CB2" w:rsidR="00C00B11" w:rsidRDefault="00C00B11" w:rsidP="00C00B11">
      <w:pPr>
        <w:pStyle w:val="Paragraphedeliste"/>
        <w:numPr>
          <w:ilvl w:val="0"/>
          <w:numId w:val="22"/>
        </w:numPr>
        <w:rPr>
          <w:i/>
          <w:iCs/>
        </w:rPr>
      </w:pPr>
      <w:r w:rsidRPr="00C00B11">
        <w:rPr>
          <w:i/>
          <w:iCs/>
        </w:rPr>
        <w:t>Le</w:t>
      </w:r>
      <w:r w:rsidR="006D72B4" w:rsidRPr="00C00B11">
        <w:rPr>
          <w:i/>
          <w:iCs/>
        </w:rPr>
        <w:t xml:space="preserve"> système va alors générer les PNE </w:t>
      </w:r>
      <w:r w:rsidR="006F57AA" w:rsidRPr="00C00B11">
        <w:rPr>
          <w:i/>
          <w:iCs/>
        </w:rPr>
        <w:t>(std JEEVES) avec ces données SPARKWINE</w:t>
      </w:r>
    </w:p>
    <w:p w14:paraId="77C0C968" w14:textId="7FC7F19A" w:rsidR="00C00B11" w:rsidRDefault="00C00B11" w:rsidP="00C00B11">
      <w:pPr>
        <w:pStyle w:val="Paragraphedeliste"/>
        <w:numPr>
          <w:ilvl w:val="0"/>
          <w:numId w:val="22"/>
        </w:numPr>
        <w:rPr>
          <w:i/>
          <w:iCs/>
        </w:rPr>
      </w:pPr>
      <w:r>
        <w:rPr>
          <w:i/>
          <w:iCs/>
        </w:rPr>
        <w:t>Le système ne sait pas fonctionner autrement que de cette façon. Donc si vous ne cochez pas la case, il estimera qu’elle est cochée quand même</w:t>
      </w:r>
    </w:p>
    <w:p w14:paraId="348C9130" w14:textId="64260BB9" w:rsidR="00C00B11" w:rsidRPr="00C00B11" w:rsidRDefault="00C00B11" w:rsidP="00C00B11">
      <w:pPr>
        <w:rPr>
          <w:b/>
          <w:bCs/>
          <w:color w:val="FF0000"/>
        </w:rPr>
      </w:pPr>
      <w:r w:rsidRPr="00C00B11">
        <w:rPr>
          <w:b/>
          <w:bCs/>
          <w:color w:val="FF0000"/>
        </w:rPr>
        <w:t>ATTENTE RETOUR TECH</w:t>
      </w:r>
    </w:p>
    <w:p w14:paraId="33A2C49C" w14:textId="77777777" w:rsidR="00C00B11" w:rsidRDefault="00C00B11">
      <w:pPr>
        <w:rPr>
          <w:rFonts w:asciiTheme="majorHAnsi" w:eastAsiaTheme="majorEastAsia" w:hAnsiTheme="majorHAnsi" w:cstheme="majorBidi"/>
          <w:sz w:val="22"/>
          <w:szCs w:val="22"/>
        </w:rPr>
      </w:pPr>
      <w:r>
        <w:br w:type="page"/>
      </w:r>
    </w:p>
    <w:p w14:paraId="35940715" w14:textId="24D87C9C" w:rsidR="00A8786F" w:rsidRDefault="002D7716" w:rsidP="00A8786F">
      <w:pPr>
        <w:pStyle w:val="Titre4"/>
      </w:pPr>
      <w:bookmarkStart w:id="9" w:name="_Toc46413678"/>
      <w:r>
        <w:lastRenderedPageBreak/>
        <w:t>Dépôt &amp; stock cible</w:t>
      </w:r>
      <w:r w:rsidR="006D72B4">
        <w:t xml:space="preserve"> (</w:t>
      </w:r>
      <w:proofErr w:type="spellStart"/>
      <w:r w:rsidR="006D72B4">
        <w:t>q_gs_param</w:t>
      </w:r>
      <w:proofErr w:type="spellEnd"/>
      <w:r w:rsidR="006D72B4">
        <w:t>)</w:t>
      </w:r>
      <w:bookmarkEnd w:id="9"/>
    </w:p>
    <w:p w14:paraId="203143D1" w14:textId="77777777" w:rsidR="009419DD" w:rsidRPr="009419DD" w:rsidRDefault="009419DD" w:rsidP="009419DD"/>
    <w:p w14:paraId="20818BAF" w14:textId="77777777" w:rsidR="009419DD" w:rsidRDefault="009419DD" w:rsidP="009419DD">
      <w:r>
        <w:t>Dans l’onglet GESTION</w:t>
      </w:r>
    </w:p>
    <w:p w14:paraId="474061F6" w14:textId="6AEB850E" w:rsidR="00C00B11" w:rsidRDefault="009B0385" w:rsidP="00C00B11">
      <w:r w:rsidRPr="000C0926">
        <w:rPr>
          <w:noProof/>
        </w:rPr>
        <mc:AlternateContent>
          <mc:Choice Requires="wps">
            <w:drawing>
              <wp:anchor distT="0" distB="0" distL="114300" distR="114300" simplePos="0" relativeHeight="252057600" behindDoc="0" locked="0" layoutInCell="1" allowOverlap="1" wp14:anchorId="1F830B83" wp14:editId="34DE40AE">
                <wp:simplePos x="0" y="0"/>
                <wp:positionH relativeFrom="margin">
                  <wp:posOffset>44293</wp:posOffset>
                </wp:positionH>
                <wp:positionV relativeFrom="paragraph">
                  <wp:posOffset>605213</wp:posOffset>
                </wp:positionV>
                <wp:extent cx="2511631" cy="469075"/>
                <wp:effectExtent l="0" t="0" r="22225" b="26670"/>
                <wp:wrapNone/>
                <wp:docPr id="294" name="Rectangle 294"/>
                <wp:cNvGraphicFramePr/>
                <a:graphic xmlns:a="http://schemas.openxmlformats.org/drawingml/2006/main">
                  <a:graphicData uri="http://schemas.microsoft.com/office/word/2010/wordprocessingShape">
                    <wps:wsp>
                      <wps:cNvSpPr/>
                      <wps:spPr>
                        <a:xfrm>
                          <a:off x="0" y="0"/>
                          <a:ext cx="2511631" cy="46907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AC543" id="Rectangle 294" o:spid="_x0000_s1026" style="position:absolute;margin-left:3.5pt;margin-top:47.65pt;width:197.75pt;height:36.9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" fillcolor="#b3e582 [1943]" strokecolor="#416c16" strokeweight="1pt">
                <v:fill opacity="19789f"/>
                <w10:wrap anchorx="margin"/>
              </v:rect>
            </w:pict>
          </mc:Fallback>
        </mc:AlternateContent>
      </w:r>
      <w:r w:rsidRPr="009B0385">
        <w:rPr>
          <w:noProof/>
        </w:rPr>
        <w:drawing>
          <wp:inline distT="0" distB="0" distL="0" distR="0" wp14:anchorId="7BFF2506" wp14:editId="53B165A2">
            <wp:extent cx="2844140" cy="1638029"/>
            <wp:effectExtent l="0" t="0" r="0" b="635"/>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4906" cy="1649989"/>
                    </a:xfrm>
                    <a:prstGeom prst="rect">
                      <a:avLst/>
                    </a:prstGeom>
                  </pic:spPr>
                </pic:pic>
              </a:graphicData>
            </a:graphic>
          </wp:inline>
        </w:drawing>
      </w:r>
    </w:p>
    <w:p w14:paraId="685C4905" w14:textId="343FBCF7" w:rsidR="009B0385" w:rsidRDefault="009B0385" w:rsidP="009B0385">
      <w:pPr>
        <w:pStyle w:val="Paragraphedeliste"/>
        <w:numPr>
          <w:ilvl w:val="0"/>
          <w:numId w:val="22"/>
        </w:numPr>
      </w:pPr>
      <w:r>
        <w:t>Le dépôt sera celui utilisé pour envoyer les propositions mais également calculer le stock au 31/12</w:t>
      </w:r>
    </w:p>
    <w:p w14:paraId="0C412AC6" w14:textId="172A2ED6" w:rsidR="009B0385" w:rsidRDefault="0073414F" w:rsidP="009B0385">
      <w:pPr>
        <w:pStyle w:val="Paragraphedeliste"/>
        <w:numPr>
          <w:ilvl w:val="0"/>
          <w:numId w:val="22"/>
        </w:numPr>
      </w:pPr>
      <w:r>
        <w:t>Utiliser stock cible ? Cette fonction est optionnelle. Si elle n’est pas cochée, le stock cible n’est pas pris en compte dans le besoin net.</w:t>
      </w:r>
    </w:p>
    <w:p w14:paraId="6521A38E" w14:textId="77777777" w:rsidR="009B0385" w:rsidRPr="00C00B11" w:rsidRDefault="009B0385" w:rsidP="00C00B11"/>
    <w:p w14:paraId="3BE9806B" w14:textId="1EB2B86D" w:rsidR="002D7716" w:rsidRDefault="002D7716" w:rsidP="002D7716">
      <w:pPr>
        <w:pStyle w:val="Titre4"/>
      </w:pPr>
      <w:bookmarkStart w:id="10" w:name="_Toc46413679"/>
      <w:r>
        <w:t>Modèle MRP</w:t>
      </w:r>
      <w:r w:rsidR="006D72B4">
        <w:t xml:space="preserve"> (</w:t>
      </w:r>
      <w:proofErr w:type="spellStart"/>
      <w:r w:rsidR="006D72B4">
        <w:t>q_gs_param</w:t>
      </w:r>
      <w:proofErr w:type="spellEnd"/>
      <w:r w:rsidR="006D72B4">
        <w:t>)</w:t>
      </w:r>
      <w:bookmarkEnd w:id="10"/>
    </w:p>
    <w:p w14:paraId="4959F9B9" w14:textId="4177ACDC" w:rsidR="009419DD" w:rsidRDefault="009419DD" w:rsidP="009419DD"/>
    <w:p w14:paraId="5C6B07A6" w14:textId="77777777" w:rsidR="009419DD" w:rsidRDefault="009419DD" w:rsidP="009419DD">
      <w:r>
        <w:t>Dans l’onglet GESTION</w:t>
      </w:r>
    </w:p>
    <w:p w14:paraId="234BB0A2" w14:textId="5FBD5F52" w:rsidR="002E7979" w:rsidRDefault="0073414F" w:rsidP="002E7979">
      <w:r w:rsidRPr="000C0926">
        <w:rPr>
          <w:noProof/>
        </w:rPr>
        <mc:AlternateContent>
          <mc:Choice Requires="wps">
            <w:drawing>
              <wp:anchor distT="0" distB="0" distL="114300" distR="114300" simplePos="0" relativeHeight="252059648" behindDoc="0" locked="0" layoutInCell="1" allowOverlap="1" wp14:anchorId="5774C51E" wp14:editId="456280FE">
                <wp:simplePos x="0" y="0"/>
                <wp:positionH relativeFrom="margin">
                  <wp:align>left</wp:align>
                </wp:positionH>
                <wp:positionV relativeFrom="paragraph">
                  <wp:posOffset>1157819</wp:posOffset>
                </wp:positionV>
                <wp:extent cx="2992582" cy="570016"/>
                <wp:effectExtent l="0" t="0" r="17780" b="20955"/>
                <wp:wrapNone/>
                <wp:docPr id="322" name="Rectangle 322"/>
                <wp:cNvGraphicFramePr/>
                <a:graphic xmlns:a="http://schemas.openxmlformats.org/drawingml/2006/main">
                  <a:graphicData uri="http://schemas.microsoft.com/office/word/2010/wordprocessingShape">
                    <wps:wsp>
                      <wps:cNvSpPr/>
                      <wps:spPr>
                        <a:xfrm>
                          <a:off x="0" y="0"/>
                          <a:ext cx="2992582" cy="570016"/>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A5DB4" id="Rectangle 322" o:spid="_x0000_s1026" style="position:absolute;margin-left:0;margin-top:91.15pt;width:235.65pt;height:44.9pt;z-index:25205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" fillcolor="#b3e582 [1943]" strokecolor="#416c16" strokeweight="1pt">
                <v:fill opacity="19789f"/>
                <w10:wrap anchorx="margin"/>
              </v:rect>
            </w:pict>
          </mc:Fallback>
        </mc:AlternateContent>
      </w:r>
      <w:r w:rsidRPr="009B0385">
        <w:rPr>
          <w:noProof/>
        </w:rPr>
        <w:drawing>
          <wp:inline distT="0" distB="0" distL="0" distR="0" wp14:anchorId="7C59279D" wp14:editId="58BB2EA1">
            <wp:extent cx="3010394" cy="173378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6494" cy="1743052"/>
                    </a:xfrm>
                    <a:prstGeom prst="rect">
                      <a:avLst/>
                    </a:prstGeom>
                  </pic:spPr>
                </pic:pic>
              </a:graphicData>
            </a:graphic>
          </wp:inline>
        </w:drawing>
      </w:r>
    </w:p>
    <w:p w14:paraId="7EFEB5C3" w14:textId="489BDE7A" w:rsidR="0073414F" w:rsidRDefault="0073414F" w:rsidP="002E7979">
      <w:r>
        <w:t xml:space="preserve">Le modèle CBN sera celui câblé derrière le bouton permettant de lancer le MRP depuis le </w:t>
      </w:r>
      <w:r w:rsidR="009419DD">
        <w:t>M</w:t>
      </w:r>
      <w:r>
        <w:t xml:space="preserve">aster </w:t>
      </w:r>
      <w:r w:rsidR="009419DD">
        <w:t>Schedule</w:t>
      </w:r>
      <w:r>
        <w:t>.</w:t>
      </w:r>
    </w:p>
    <w:p w14:paraId="498E446E" w14:textId="19450207" w:rsidR="0073414F" w:rsidRPr="00494B56" w:rsidRDefault="0073414F" w:rsidP="002E7979">
      <w:pPr>
        <w:rPr>
          <w:i/>
          <w:iCs/>
        </w:rPr>
      </w:pPr>
      <w:r w:rsidRPr="00494B56">
        <w:rPr>
          <w:i/>
          <w:iCs/>
          <w:u w:val="single"/>
        </w:rPr>
        <w:t>NOTA BENE</w:t>
      </w:r>
      <w:r w:rsidRPr="00494B56">
        <w:rPr>
          <w:i/>
          <w:iCs/>
        </w:rPr>
        <w:t xml:space="preserve"> : vous pouvez tout à fait </w:t>
      </w:r>
      <w:r w:rsidR="00494B56" w:rsidRPr="00494B56">
        <w:rPr>
          <w:i/>
          <w:iCs/>
        </w:rPr>
        <w:t>ne pas utiliser le lancement MRP si votre société à un job le lançant régulièrement en automatique.</w:t>
      </w:r>
    </w:p>
    <w:p w14:paraId="1DB308ED" w14:textId="50A693C2" w:rsidR="002E7979" w:rsidRDefault="00A16B18" w:rsidP="002E7979">
      <w:pPr>
        <w:pStyle w:val="Titre3"/>
      </w:pPr>
      <w:bookmarkStart w:id="11" w:name="_Toc46413680"/>
      <w:r>
        <w:t>Années avant-ventes</w:t>
      </w:r>
      <w:bookmarkEnd w:id="11"/>
    </w:p>
    <w:p w14:paraId="217F6AC5" w14:textId="731BE681" w:rsidR="008F114C" w:rsidRDefault="008F114C" w:rsidP="008F114C">
      <w:r w:rsidRPr="000C0926">
        <w:rPr>
          <w:noProof/>
        </w:rPr>
        <mc:AlternateContent>
          <mc:Choice Requires="wps">
            <w:drawing>
              <wp:anchor distT="0" distB="0" distL="114300" distR="114300" simplePos="0" relativeHeight="252061696" behindDoc="0" locked="0" layoutInCell="1" allowOverlap="1" wp14:anchorId="1066C672" wp14:editId="5BDC589F">
                <wp:simplePos x="0" y="0"/>
                <wp:positionH relativeFrom="margin">
                  <wp:align>left</wp:align>
                </wp:positionH>
                <wp:positionV relativeFrom="paragraph">
                  <wp:posOffset>994988</wp:posOffset>
                </wp:positionV>
                <wp:extent cx="1033153" cy="160317"/>
                <wp:effectExtent l="0" t="0" r="14605" b="11430"/>
                <wp:wrapNone/>
                <wp:docPr id="368" name="Rectangle 368"/>
                <wp:cNvGraphicFramePr/>
                <a:graphic xmlns:a="http://schemas.openxmlformats.org/drawingml/2006/main">
                  <a:graphicData uri="http://schemas.microsoft.com/office/word/2010/wordprocessingShape">
                    <wps:wsp>
                      <wps:cNvSpPr/>
                      <wps:spPr>
                        <a:xfrm>
                          <a:off x="0" y="0"/>
                          <a:ext cx="1033153" cy="160317"/>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E0973" id="Rectangle 368" o:spid="_x0000_s1026" style="position:absolute;margin-left:0;margin-top:78.35pt;width:81.35pt;height:12.6pt;z-index:25206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" fillcolor="#b3e582 [1943]" strokecolor="#416c16" strokeweight="1pt">
                <v:fill opacity="19789f"/>
                <w10:wrap anchorx="margin"/>
              </v:rect>
            </w:pict>
          </mc:Fallback>
        </mc:AlternateContent>
      </w:r>
      <w:r w:rsidRPr="008F114C">
        <w:rPr>
          <w:noProof/>
        </w:rPr>
        <w:drawing>
          <wp:inline distT="0" distB="0" distL="0" distR="0" wp14:anchorId="6B6EE2F9" wp14:editId="1351879D">
            <wp:extent cx="1995054" cy="1175234"/>
            <wp:effectExtent l="0" t="0" r="5715" b="635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9960" cy="1184015"/>
                    </a:xfrm>
                    <a:prstGeom prst="rect">
                      <a:avLst/>
                    </a:prstGeom>
                  </pic:spPr>
                </pic:pic>
              </a:graphicData>
            </a:graphic>
          </wp:inline>
        </w:drawing>
      </w:r>
    </w:p>
    <w:p w14:paraId="245C4E8C" w14:textId="6FC04775" w:rsidR="00310052" w:rsidRPr="008F114C" w:rsidRDefault="008F114C" w:rsidP="008F114C">
      <w:r>
        <w:t xml:space="preserve">Ce compteur répond à la question : quel millésime </w:t>
      </w:r>
      <w:r w:rsidR="00310052">
        <w:t>est à produire/vendre cette campagne à venir ?</w:t>
      </w:r>
    </w:p>
    <w:p w14:paraId="3E62056A" w14:textId="6C665262" w:rsidR="002B11AB" w:rsidRDefault="00310052" w:rsidP="002B11AB">
      <w:r>
        <w:t xml:space="preserve">Dans notre exemple, ce </w:t>
      </w:r>
      <w:proofErr w:type="gramStart"/>
      <w:r>
        <w:t>C</w:t>
      </w:r>
      <w:r w:rsidR="003F6D9D">
        <w:t>ô</w:t>
      </w:r>
      <w:r>
        <w:t>te</w:t>
      </w:r>
      <w:r w:rsidR="003F6D9D">
        <w:t>s</w:t>
      </w:r>
      <w:proofErr w:type="gramEnd"/>
      <w:r w:rsidR="003F6D9D">
        <w:t>-</w:t>
      </w:r>
      <w:r>
        <w:t>du</w:t>
      </w:r>
      <w:r w:rsidR="003F6D9D">
        <w:t>-</w:t>
      </w:r>
      <w:r>
        <w:t>Roussillon Village ce vend 3ans après.</w:t>
      </w:r>
    </w:p>
    <w:p w14:paraId="4F7CD8D1" w14:textId="6455BA02" w:rsidR="00310052" w:rsidRPr="002B11AB" w:rsidRDefault="00310052" w:rsidP="002B11AB">
      <w:r>
        <w:t>On prend donc le 2017 pour le vendre/produire sur la campagne 2020</w:t>
      </w:r>
    </w:p>
    <w:p w14:paraId="38B67310" w14:textId="4C220C0D" w:rsidR="00B74F39" w:rsidRDefault="00B74F39" w:rsidP="00B74F39">
      <w:pPr>
        <w:pStyle w:val="Titre2"/>
      </w:pPr>
      <w:bookmarkStart w:id="12" w:name="_Toc46413681"/>
      <w:r>
        <w:lastRenderedPageBreak/>
        <w:t>Utilisation</w:t>
      </w:r>
      <w:bookmarkEnd w:id="12"/>
    </w:p>
    <w:p w14:paraId="513533F3" w14:textId="2DDC5FD7" w:rsidR="00F74843" w:rsidRDefault="002B11AB" w:rsidP="002B11AB">
      <w:pPr>
        <w:pStyle w:val="Titre3"/>
      </w:pPr>
      <w:bookmarkStart w:id="13" w:name="_Toc46413682"/>
      <w:r>
        <w:t>Initialisation</w:t>
      </w:r>
      <w:bookmarkEnd w:id="13"/>
    </w:p>
    <w:p w14:paraId="1310B5B6" w14:textId="2E9768AD" w:rsidR="0009606C" w:rsidRDefault="00033CE6" w:rsidP="0009606C">
      <w:pPr>
        <w:pStyle w:val="Titre4"/>
      </w:pPr>
      <w:bookmarkStart w:id="14" w:name="_Toc46413683"/>
      <w:r>
        <w:t>Création de la version</w:t>
      </w:r>
      <w:bookmarkEnd w:id="14"/>
    </w:p>
    <w:p w14:paraId="124077BC" w14:textId="2E60C693" w:rsidR="002F5763" w:rsidRDefault="002F5763" w:rsidP="002F5763">
      <w:r w:rsidRPr="002F5763">
        <w:rPr>
          <w:noProof/>
        </w:rPr>
        <w:drawing>
          <wp:inline distT="0" distB="0" distL="0" distR="0" wp14:anchorId="43E031B5" wp14:editId="4F2A8E06">
            <wp:extent cx="5760720" cy="1243965"/>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243965"/>
                    </a:xfrm>
                    <a:prstGeom prst="rect">
                      <a:avLst/>
                    </a:prstGeom>
                  </pic:spPr>
                </pic:pic>
              </a:graphicData>
            </a:graphic>
          </wp:inline>
        </w:drawing>
      </w:r>
    </w:p>
    <w:p w14:paraId="51AED430" w14:textId="3A9197B0" w:rsidR="002F5763" w:rsidRDefault="00B81241" w:rsidP="0059579E">
      <w:pPr>
        <w:pStyle w:val="Paragraphedeliste"/>
        <w:numPr>
          <w:ilvl w:val="0"/>
          <w:numId w:val="41"/>
        </w:numPr>
      </w:pPr>
      <w:r>
        <w:t>N° version : s’incrémente automatiquement (année + chrono)</w:t>
      </w:r>
    </w:p>
    <w:p w14:paraId="7E751D2A" w14:textId="19CB246F" w:rsidR="00B81241" w:rsidRDefault="00B81241" w:rsidP="0059579E">
      <w:pPr>
        <w:pStyle w:val="Paragraphedeliste"/>
        <w:numPr>
          <w:ilvl w:val="0"/>
          <w:numId w:val="41"/>
        </w:numPr>
      </w:pPr>
      <w:r>
        <w:t>Saisissez à droite du numéro de version l’année/campagne</w:t>
      </w:r>
    </w:p>
    <w:p w14:paraId="2141671B" w14:textId="54B1C183" w:rsidR="00B81241" w:rsidRDefault="00B81241" w:rsidP="0059579E">
      <w:pPr>
        <w:pStyle w:val="Paragraphedeliste"/>
        <w:numPr>
          <w:ilvl w:val="0"/>
          <w:numId w:val="41"/>
        </w:numPr>
      </w:pPr>
      <w:r>
        <w:t xml:space="preserve">Libellé de la version : libre sur </w:t>
      </w:r>
      <w:r w:rsidR="005D7F78">
        <w:t>60 caractères</w:t>
      </w:r>
    </w:p>
    <w:p w14:paraId="4259A026" w14:textId="78F83460" w:rsidR="005D7F78" w:rsidRDefault="005D7F78" w:rsidP="0059579E">
      <w:pPr>
        <w:pStyle w:val="Paragraphedeliste"/>
        <w:numPr>
          <w:ilvl w:val="0"/>
          <w:numId w:val="41"/>
        </w:numPr>
      </w:pPr>
      <w:proofErr w:type="spellStart"/>
      <w:r>
        <w:t>Prév</w:t>
      </w:r>
      <w:proofErr w:type="spellEnd"/>
      <w:r>
        <w:t>. PF liée : choisissez la prévision de vente de PF qui sera utilisée pour calculer les besoins sur l’année</w:t>
      </w:r>
    </w:p>
    <w:p w14:paraId="64FE3FBB" w14:textId="6C261F18" w:rsidR="005D7F78" w:rsidRDefault="005D7F78" w:rsidP="0059579E">
      <w:pPr>
        <w:pStyle w:val="Paragraphedeliste"/>
        <w:numPr>
          <w:ilvl w:val="0"/>
          <w:numId w:val="41"/>
        </w:numPr>
      </w:pPr>
      <w:r>
        <w:t xml:space="preserve">Ecart toléré : </w:t>
      </w:r>
      <w:r w:rsidR="0059579E">
        <w:t xml:space="preserve">exprimé en pourcentage, il indiquera un jeu de couleur (rouge ou vert) sur les lignes de produits en comparant le besoin et la capacité </w:t>
      </w:r>
    </w:p>
    <w:p w14:paraId="0D83BDF4" w14:textId="48C56F7C" w:rsidR="001673F9" w:rsidRPr="002F5763" w:rsidRDefault="001673F9" w:rsidP="0059579E">
      <w:pPr>
        <w:pStyle w:val="Paragraphedeliste"/>
        <w:numPr>
          <w:ilvl w:val="0"/>
          <w:numId w:val="41"/>
        </w:numPr>
      </w:pPr>
      <w:r>
        <w:t>Commentaire : facultatif mais intéressant si vous faites plusieurs versions avec des choix importants.</w:t>
      </w:r>
    </w:p>
    <w:p w14:paraId="397DAD86" w14:textId="07F2DD1D" w:rsidR="00033CE6" w:rsidRDefault="00033CE6" w:rsidP="00033CE6">
      <w:pPr>
        <w:pStyle w:val="Titre4"/>
      </w:pPr>
      <w:bookmarkStart w:id="15" w:name="_Toc46413684"/>
      <w:r>
        <w:t>Association des prévisions amont</w:t>
      </w:r>
      <w:bookmarkEnd w:id="15"/>
    </w:p>
    <w:p w14:paraId="0B19637A" w14:textId="77777777" w:rsidR="00064A51" w:rsidRPr="00064A51" w:rsidRDefault="00064A51" w:rsidP="00064A51"/>
    <w:p w14:paraId="59F88FB3" w14:textId="7F60BB54" w:rsidR="001673F9" w:rsidRDefault="00064A51" w:rsidP="001673F9">
      <w:r w:rsidRPr="000C0926">
        <w:rPr>
          <w:noProof/>
        </w:rPr>
        <mc:AlternateContent>
          <mc:Choice Requires="wps">
            <w:drawing>
              <wp:anchor distT="0" distB="0" distL="114300" distR="114300" simplePos="0" relativeHeight="252067840" behindDoc="0" locked="0" layoutInCell="1" allowOverlap="1" wp14:anchorId="3CFF89EA" wp14:editId="751A8C4A">
                <wp:simplePos x="0" y="0"/>
                <wp:positionH relativeFrom="column">
                  <wp:posOffset>1597745</wp:posOffset>
                </wp:positionH>
                <wp:positionV relativeFrom="paragraph">
                  <wp:posOffset>968252</wp:posOffset>
                </wp:positionV>
                <wp:extent cx="1214651" cy="368489"/>
                <wp:effectExtent l="38100" t="0" r="24130" b="69850"/>
                <wp:wrapNone/>
                <wp:docPr id="372" name="Connecteur droit avec flèche 372"/>
                <wp:cNvGraphicFramePr/>
                <a:graphic xmlns:a="http://schemas.openxmlformats.org/drawingml/2006/main">
                  <a:graphicData uri="http://schemas.microsoft.com/office/word/2010/wordprocessingShape">
                    <wps:wsp>
                      <wps:cNvCnPr/>
                      <wps:spPr>
                        <a:xfrm flipH="1">
                          <a:off x="0" y="0"/>
                          <a:ext cx="1214651" cy="368489"/>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482D63" id="_x0000_t32" coordsize="21600,21600" o:spt="32" o:oned="t" path="m,l21600,21600e" filled="f">
                <v:path arrowok="t" fillok="f" o:connecttype="none"/>
                <o:lock v:ext="edit" shapetype="t"/>
              </v:shapetype>
              <v:shape id="Connecteur droit avec flèche 372" o:spid="_x0000_s1026" type="#_x0000_t32" style="position:absolute;margin-left:125.8pt;margin-top:76.25pt;width:95.65pt;height:29pt;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" strokecolor="#92d050" strokeweight="1.5pt">
                <v:stroke endarrow="block" joinstyle="miter"/>
              </v:shape>
            </w:pict>
          </mc:Fallback>
        </mc:AlternateContent>
      </w:r>
      <w:r w:rsidRPr="000C0926">
        <w:rPr>
          <w:noProof/>
        </w:rPr>
        <mc:AlternateContent>
          <mc:Choice Requires="wps">
            <w:drawing>
              <wp:anchor distT="0" distB="0" distL="114300" distR="114300" simplePos="0" relativeHeight="252065792" behindDoc="0" locked="0" layoutInCell="1" allowOverlap="1" wp14:anchorId="328E3637" wp14:editId="3E21306E">
                <wp:simplePos x="0" y="0"/>
                <wp:positionH relativeFrom="margin">
                  <wp:posOffset>171554</wp:posOffset>
                </wp:positionH>
                <wp:positionV relativeFrom="paragraph">
                  <wp:posOffset>1357213</wp:posOffset>
                </wp:positionV>
                <wp:extent cx="1419367" cy="245660"/>
                <wp:effectExtent l="0" t="0" r="28575" b="21590"/>
                <wp:wrapNone/>
                <wp:docPr id="371" name="Rectangle 371"/>
                <wp:cNvGraphicFramePr/>
                <a:graphic xmlns:a="http://schemas.openxmlformats.org/drawingml/2006/main">
                  <a:graphicData uri="http://schemas.microsoft.com/office/word/2010/wordprocessingShape">
                    <wps:wsp>
                      <wps:cNvSpPr/>
                      <wps:spPr>
                        <a:xfrm>
                          <a:off x="0" y="0"/>
                          <a:ext cx="1419367" cy="24566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F05CF" id="Rectangle 371" o:spid="_x0000_s1026" style="position:absolute;margin-left:13.5pt;margin-top:106.85pt;width:111.75pt;height:19.35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" fillcolor="#b3e582 [1943]" strokecolor="#416c16" strokeweight="1pt">
                <v:fill opacity="19789f"/>
                <w10:wrap anchorx="margin"/>
              </v:rect>
            </w:pict>
          </mc:Fallback>
        </mc:AlternateContent>
      </w:r>
      <w:r w:rsidRPr="000C0926">
        <w:rPr>
          <w:noProof/>
        </w:rPr>
        <mc:AlternateContent>
          <mc:Choice Requires="wps">
            <w:drawing>
              <wp:anchor distT="0" distB="0" distL="114300" distR="114300" simplePos="0" relativeHeight="252063744" behindDoc="0" locked="0" layoutInCell="1" allowOverlap="1" wp14:anchorId="265BF235" wp14:editId="0DEDAE85">
                <wp:simplePos x="0" y="0"/>
                <wp:positionH relativeFrom="margin">
                  <wp:posOffset>2805572</wp:posOffset>
                </wp:positionH>
                <wp:positionV relativeFrom="paragraph">
                  <wp:posOffset>142562</wp:posOffset>
                </wp:positionV>
                <wp:extent cx="2149523" cy="839338"/>
                <wp:effectExtent l="0" t="0" r="22225" b="18415"/>
                <wp:wrapNone/>
                <wp:docPr id="370" name="Rectangle 370"/>
                <wp:cNvGraphicFramePr/>
                <a:graphic xmlns:a="http://schemas.openxmlformats.org/drawingml/2006/main">
                  <a:graphicData uri="http://schemas.microsoft.com/office/word/2010/wordprocessingShape">
                    <wps:wsp>
                      <wps:cNvSpPr/>
                      <wps:spPr>
                        <a:xfrm>
                          <a:off x="0" y="0"/>
                          <a:ext cx="2149523" cy="839338"/>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688F3" id="Rectangle 370" o:spid="_x0000_s1026" style="position:absolute;margin-left:220.9pt;margin-top:11.25pt;width:169.25pt;height:66.1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" fillcolor="#b3e582 [1943]" strokecolor="#416c16" strokeweight="1pt">
                <v:fill opacity="19789f"/>
                <w10:wrap anchorx="margin"/>
              </v:rect>
            </w:pict>
          </mc:Fallback>
        </mc:AlternateContent>
      </w:r>
      <w:r w:rsidRPr="00064A51">
        <w:rPr>
          <w:noProof/>
        </w:rPr>
        <w:drawing>
          <wp:inline distT="0" distB="0" distL="0" distR="0" wp14:anchorId="56E28E2A" wp14:editId="0312EBF6">
            <wp:extent cx="5760720" cy="2703830"/>
            <wp:effectExtent l="0" t="0" r="0" b="127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03830"/>
                    </a:xfrm>
                    <a:prstGeom prst="rect">
                      <a:avLst/>
                    </a:prstGeom>
                  </pic:spPr>
                </pic:pic>
              </a:graphicData>
            </a:graphic>
          </wp:inline>
        </w:drawing>
      </w:r>
    </w:p>
    <w:p w14:paraId="6E744992" w14:textId="7795DADB" w:rsidR="00064A51" w:rsidRDefault="00064A51" w:rsidP="001673F9">
      <w:r>
        <w:t xml:space="preserve">Pourquoi associe-t-on </w:t>
      </w:r>
      <w:r w:rsidR="0090258D">
        <w:t>des prévisions amont a la version de Master Schedule ?</w:t>
      </w:r>
    </w:p>
    <w:p w14:paraId="1A80F28D" w14:textId="0004CE60" w:rsidR="00C91EC9" w:rsidRDefault="0090258D" w:rsidP="0090258D">
      <w:pPr>
        <w:pStyle w:val="Paragraphedeliste"/>
        <w:numPr>
          <w:ilvl w:val="0"/>
          <w:numId w:val="22"/>
        </w:numPr>
      </w:pPr>
      <w:r>
        <w:t xml:space="preserve">1) </w:t>
      </w:r>
      <w:r w:rsidR="00C91EC9">
        <w:t xml:space="preserve">On connait le stock prévu au 01/01/2020 </w:t>
      </w:r>
      <w:r w:rsidR="00EF7ACE">
        <w:t>grâce</w:t>
      </w:r>
      <w:r w:rsidR="00C91EC9">
        <w:t xml:space="preserve"> à un système de tendance des consos qui est automatique et intégré dans le calcul du besoin. Mais il manque une donnée fondamentale une fois que l’on a le stock </w:t>
      </w:r>
      <w:r w:rsidR="00C91EC9">
        <w:sym w:font="Wingdings" w:char="F0E8"/>
      </w:r>
      <w:r w:rsidR="00C91EC9">
        <w:t xml:space="preserve"> quelle va être la part (en </w:t>
      </w:r>
      <w:proofErr w:type="spellStart"/>
      <w:r w:rsidR="00C91EC9">
        <w:t>btlle</w:t>
      </w:r>
      <w:proofErr w:type="spellEnd"/>
      <w:r w:rsidR="00C91EC9">
        <w:t>) de vin alloué par qualité sur le millésime à venir ?</w:t>
      </w:r>
    </w:p>
    <w:p w14:paraId="5F592620" w14:textId="467F78BD" w:rsidR="00C91EC9" w:rsidRDefault="00C91EC9" w:rsidP="00C91EC9">
      <w:pPr>
        <w:pStyle w:val="Paragraphedeliste"/>
      </w:pPr>
      <w:r>
        <w:t xml:space="preserve">C’est pourquoi on associe une prévision amont (la réservation de vin pour la mise en bouteille) pour autant de millésime qui </w:t>
      </w:r>
      <w:r w:rsidR="00EF7ACE">
        <w:t>sont prévus sur la campagne commerciale à venir.</w:t>
      </w:r>
    </w:p>
    <w:p w14:paraId="3A5352E8" w14:textId="77777777" w:rsidR="00EF7ACE" w:rsidRPr="00EF7ACE" w:rsidRDefault="00EF7ACE" w:rsidP="00C91EC9">
      <w:pPr>
        <w:pStyle w:val="Paragraphedeliste"/>
        <w:rPr>
          <w:i/>
          <w:iCs/>
        </w:rPr>
      </w:pPr>
    </w:p>
    <w:p w14:paraId="4AF9EE2E" w14:textId="1D5F2462" w:rsidR="0090258D" w:rsidRDefault="00C91EC9" w:rsidP="0090258D">
      <w:pPr>
        <w:pStyle w:val="Paragraphedeliste"/>
        <w:numPr>
          <w:ilvl w:val="0"/>
          <w:numId w:val="22"/>
        </w:numPr>
      </w:pPr>
      <w:r>
        <w:t xml:space="preserve">2) </w:t>
      </w:r>
      <w:r w:rsidR="0090258D">
        <w:t>A la différence d’un PIC/PDP classique industrie, le vin se découpe en millésime/campagne</w:t>
      </w:r>
      <w:r w:rsidR="00C57412">
        <w:t>.</w:t>
      </w:r>
    </w:p>
    <w:p w14:paraId="66037FFE" w14:textId="1E79F218" w:rsidR="00C57412" w:rsidRDefault="00C57412" w:rsidP="00C57412">
      <w:pPr>
        <w:pStyle w:val="Paragraphedeliste"/>
      </w:pPr>
      <w:r>
        <w:t xml:space="preserve">Or, un </w:t>
      </w:r>
      <w:proofErr w:type="gramStart"/>
      <w:r>
        <w:t>Côtes</w:t>
      </w:r>
      <w:proofErr w:type="gramEnd"/>
      <w:r>
        <w:t xml:space="preserve"> du Roussillon Rouge qui se garde 3ans en cave, on le vend donc 3ans après récolte.</w:t>
      </w:r>
    </w:p>
    <w:p w14:paraId="47494E8C" w14:textId="77777777" w:rsidR="00C57412" w:rsidRDefault="00C57412" w:rsidP="00C57412">
      <w:pPr>
        <w:pStyle w:val="Paragraphedeliste"/>
      </w:pPr>
    </w:p>
    <w:p w14:paraId="04153805" w14:textId="22B1EA65" w:rsidR="00C57412" w:rsidRPr="00C57412" w:rsidRDefault="00C57412" w:rsidP="00C57412">
      <w:pPr>
        <w:pStyle w:val="Paragraphedeliste"/>
        <w:rPr>
          <w:i/>
          <w:iCs/>
        </w:rPr>
      </w:pPr>
      <w:r w:rsidRPr="00C57412">
        <w:rPr>
          <w:i/>
          <w:iCs/>
        </w:rPr>
        <w:t>C’est pourquoi dans notre exemple, on a la prévision 17 &amp; 19 car la 17 contient le CRV ROUGE qui se vend 3 ans après élevage.</w:t>
      </w:r>
    </w:p>
    <w:p w14:paraId="39BE9375" w14:textId="3D12BBC8" w:rsidR="00C57412" w:rsidRPr="001673F9" w:rsidRDefault="00C57412" w:rsidP="00C57412">
      <w:pPr>
        <w:pStyle w:val="Paragraphedeliste"/>
      </w:pPr>
    </w:p>
    <w:p w14:paraId="0BF1BA08" w14:textId="664EDC55" w:rsidR="00033CE6" w:rsidRDefault="00033CE6" w:rsidP="00033CE6">
      <w:pPr>
        <w:pStyle w:val="Titre4"/>
      </w:pPr>
      <w:bookmarkStart w:id="16" w:name="_Toc46413685"/>
      <w:r>
        <w:t>Association prévision de vente PF</w:t>
      </w:r>
      <w:bookmarkEnd w:id="16"/>
    </w:p>
    <w:p w14:paraId="7A6794D9" w14:textId="77777777" w:rsidR="00F05BBF" w:rsidRPr="00F05BBF" w:rsidRDefault="00F05BBF" w:rsidP="00F05BBF"/>
    <w:p w14:paraId="0186933B" w14:textId="14313EA2" w:rsidR="00F05BBF" w:rsidRDefault="00F05BBF" w:rsidP="00F05BBF">
      <w:r w:rsidRPr="000C0926">
        <w:rPr>
          <w:noProof/>
        </w:rPr>
        <mc:AlternateContent>
          <mc:Choice Requires="wps">
            <w:drawing>
              <wp:anchor distT="0" distB="0" distL="114300" distR="114300" simplePos="0" relativeHeight="252069888" behindDoc="0" locked="0" layoutInCell="1" allowOverlap="1" wp14:anchorId="151371D0" wp14:editId="2D78F3E4">
                <wp:simplePos x="0" y="0"/>
                <wp:positionH relativeFrom="margin">
                  <wp:posOffset>1324790</wp:posOffset>
                </wp:positionH>
                <wp:positionV relativeFrom="paragraph">
                  <wp:posOffset>1160543</wp:posOffset>
                </wp:positionV>
                <wp:extent cx="2422478" cy="245660"/>
                <wp:effectExtent l="0" t="0" r="16510" b="21590"/>
                <wp:wrapNone/>
                <wp:docPr id="374" name="Rectangle 374"/>
                <wp:cNvGraphicFramePr/>
                <a:graphic xmlns:a="http://schemas.openxmlformats.org/drawingml/2006/main">
                  <a:graphicData uri="http://schemas.microsoft.com/office/word/2010/wordprocessingShape">
                    <wps:wsp>
                      <wps:cNvSpPr/>
                      <wps:spPr>
                        <a:xfrm>
                          <a:off x="0" y="0"/>
                          <a:ext cx="2422478" cy="24566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1B1AD" id="Rectangle 374" o:spid="_x0000_s1026" style="position:absolute;margin-left:104.3pt;margin-top:91.4pt;width:190.75pt;height:19.35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" fillcolor="#b3e582 [1943]" strokecolor="#416c16" strokeweight="1pt">
                <v:fill opacity="19789f"/>
                <w10:wrap anchorx="margin"/>
              </v:rect>
            </w:pict>
          </mc:Fallback>
        </mc:AlternateContent>
      </w:r>
      <w:r w:rsidRPr="00F05BBF">
        <w:rPr>
          <w:noProof/>
        </w:rPr>
        <w:drawing>
          <wp:inline distT="0" distB="0" distL="0" distR="0" wp14:anchorId="1F0AFDBB" wp14:editId="03B4B4FF">
            <wp:extent cx="3839111" cy="1714739"/>
            <wp:effectExtent l="0" t="0" r="9525" b="0"/>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9111" cy="1714739"/>
                    </a:xfrm>
                    <a:prstGeom prst="rect">
                      <a:avLst/>
                    </a:prstGeom>
                  </pic:spPr>
                </pic:pic>
              </a:graphicData>
            </a:graphic>
          </wp:inline>
        </w:drawing>
      </w:r>
    </w:p>
    <w:p w14:paraId="403C874C" w14:textId="2F1B732B" w:rsidR="00F05BBF" w:rsidRDefault="00F05BBF" w:rsidP="00F05BBF">
      <w:r>
        <w:t>Déjà évoqué dans le chapitre création de la version.</w:t>
      </w:r>
    </w:p>
    <w:p w14:paraId="4B1E0F8A" w14:textId="6EDB5027" w:rsidR="00F05BBF" w:rsidRDefault="007A24A4" w:rsidP="00F05BBF">
      <w:r>
        <w:t xml:space="preserve">On associe la prévision de vente de PF pour nous indiquer la quantité nécessaire pour répondre </w:t>
      </w:r>
      <w:r w:rsidR="00D4521B">
        <w:t>aux différents marchés</w:t>
      </w:r>
      <w:r>
        <w:t xml:space="preserve"> et ce pour chaque produit.</w:t>
      </w:r>
    </w:p>
    <w:p w14:paraId="12BB19A3" w14:textId="6E9EEA64" w:rsidR="007A24A4" w:rsidRDefault="007A24A4" w:rsidP="00F05BBF">
      <w:pPr>
        <w:rPr>
          <w:i/>
          <w:iCs/>
          <w:u w:val="single"/>
        </w:rPr>
      </w:pPr>
      <w:r>
        <w:t>Cette prévision répond donc à la question fondamentale suivante</w:t>
      </w:r>
      <w:r w:rsidR="00D4521B">
        <w:t xml:space="preserve"> lorsque l’on souhaite faire un PIC : </w:t>
      </w:r>
      <w:r w:rsidR="00D4521B" w:rsidRPr="00D4521B">
        <w:rPr>
          <w:i/>
          <w:iCs/>
          <w:u w:val="single"/>
        </w:rPr>
        <w:t>« Quelles sont mes prévisions pour la campagne à venir ? »</w:t>
      </w:r>
    </w:p>
    <w:p w14:paraId="6192F2D7" w14:textId="161D8AE1" w:rsidR="00D4521B" w:rsidRPr="00D4521B" w:rsidRDefault="00D4521B" w:rsidP="00F05BBF">
      <w:pPr>
        <w:rPr>
          <w:i/>
          <w:iCs/>
          <w:u w:val="single"/>
        </w:rPr>
      </w:pPr>
    </w:p>
    <w:p w14:paraId="06658E57" w14:textId="6D7C1896" w:rsidR="00D4521B" w:rsidRPr="00D4521B" w:rsidRDefault="00D4521B" w:rsidP="00F05BBF">
      <w:pPr>
        <w:rPr>
          <w:i/>
          <w:iCs/>
        </w:rPr>
      </w:pPr>
      <w:r w:rsidRPr="00D4521B">
        <w:rPr>
          <w:i/>
          <w:iCs/>
        </w:rPr>
        <w:t>NOTA BENE : à l’inverse des prévision amont, la prévision de vente de PF couvrant toute la campagne sur année civile à venir, on en associe donc qu’une seule.</w:t>
      </w:r>
    </w:p>
    <w:p w14:paraId="54BB2695" w14:textId="77777777" w:rsidR="00D4521B" w:rsidRPr="00F05BBF" w:rsidRDefault="00D4521B" w:rsidP="00F05BBF"/>
    <w:p w14:paraId="0981890E" w14:textId="4CC82343" w:rsidR="0009606C" w:rsidRDefault="0009606C" w:rsidP="0009606C">
      <w:pPr>
        <w:pStyle w:val="Titre4"/>
      </w:pPr>
      <w:bookmarkStart w:id="17" w:name="_Toc46413686"/>
      <w:r>
        <w:t>Génération PIC/PDP</w:t>
      </w:r>
      <w:bookmarkEnd w:id="17"/>
    </w:p>
    <w:p w14:paraId="34FD8E98" w14:textId="7E541B1B" w:rsidR="00D4521B" w:rsidRDefault="00D4521B" w:rsidP="00D4521B"/>
    <w:p w14:paraId="7BA0DC5B" w14:textId="66B14903" w:rsidR="00D4521B" w:rsidRDefault="000E6076" w:rsidP="00D4521B">
      <w:r w:rsidRPr="00303FBC">
        <w:rPr>
          <w:noProof/>
        </w:rPr>
        <mc:AlternateContent>
          <mc:Choice Requires="wps">
            <w:drawing>
              <wp:anchor distT="0" distB="0" distL="114300" distR="114300" simplePos="0" relativeHeight="252077056" behindDoc="0" locked="0" layoutInCell="1" allowOverlap="1" wp14:anchorId="3A4AF752" wp14:editId="71C2BE8F">
                <wp:simplePos x="0" y="0"/>
                <wp:positionH relativeFrom="column">
                  <wp:posOffset>3387650</wp:posOffset>
                </wp:positionH>
                <wp:positionV relativeFrom="paragraph">
                  <wp:posOffset>1486089</wp:posOffset>
                </wp:positionV>
                <wp:extent cx="45719" cy="473349"/>
                <wp:effectExtent l="38100" t="0" r="50165" b="60325"/>
                <wp:wrapNone/>
                <wp:docPr id="380" name="Connecteur droit avec flèche 380"/>
                <wp:cNvGraphicFramePr/>
                <a:graphic xmlns:a="http://schemas.openxmlformats.org/drawingml/2006/main">
                  <a:graphicData uri="http://schemas.microsoft.com/office/word/2010/wordprocessingShape">
                    <wps:wsp>
                      <wps:cNvCnPr/>
                      <wps:spPr>
                        <a:xfrm flipH="1">
                          <a:off x="0" y="0"/>
                          <a:ext cx="45719" cy="473349"/>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BF1C2" id="Connecteur droit avec flèche 380" o:spid="_x0000_s1026" type="#_x0000_t32" style="position:absolute;margin-left:266.75pt;margin-top:117pt;width:3.6pt;height:37.25pt;flip:x;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" strokecolor="#92d050" strokeweight="1.5pt">
                <v:stroke endarrow="block" joinstyle="miter"/>
              </v:shape>
            </w:pict>
          </mc:Fallback>
        </mc:AlternateContent>
      </w:r>
      <w:r w:rsidR="00303FBC" w:rsidRPr="00303FBC">
        <w:rPr>
          <w:noProof/>
        </w:rPr>
        <mc:AlternateContent>
          <mc:Choice Requires="wps">
            <w:drawing>
              <wp:anchor distT="0" distB="0" distL="114300" distR="114300" simplePos="0" relativeHeight="252075008" behindDoc="0" locked="0" layoutInCell="1" allowOverlap="1" wp14:anchorId="3EBCB0F1" wp14:editId="389E77A9">
                <wp:simplePos x="0" y="0"/>
                <wp:positionH relativeFrom="margin">
                  <wp:posOffset>3126296</wp:posOffset>
                </wp:positionH>
                <wp:positionV relativeFrom="paragraph">
                  <wp:posOffset>1249756</wp:posOffset>
                </wp:positionV>
                <wp:extent cx="429904" cy="232012"/>
                <wp:effectExtent l="0" t="0" r="27305" b="15875"/>
                <wp:wrapNone/>
                <wp:docPr id="378" name="Rectangle 378"/>
                <wp:cNvGraphicFramePr/>
                <a:graphic xmlns:a="http://schemas.openxmlformats.org/drawingml/2006/main">
                  <a:graphicData uri="http://schemas.microsoft.com/office/word/2010/wordprocessingShape">
                    <wps:wsp>
                      <wps:cNvSpPr/>
                      <wps:spPr>
                        <a:xfrm>
                          <a:off x="0" y="0"/>
                          <a:ext cx="429904" cy="232012"/>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BF37A" id="Rectangle 378" o:spid="_x0000_s1026" style="position:absolute;margin-left:246.15pt;margin-top:98.4pt;width:33.85pt;height:18.2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" fillcolor="#b3e582 [1943]" strokecolor="#416c16" strokeweight="1pt">
                <v:fill opacity="19789f"/>
                <w10:wrap anchorx="margin"/>
              </v:rect>
            </w:pict>
          </mc:Fallback>
        </mc:AlternateContent>
      </w:r>
      <w:r w:rsidR="00303FBC" w:rsidRPr="00303FBC">
        <w:rPr>
          <w:noProof/>
        </w:rPr>
        <mc:AlternateContent>
          <mc:Choice Requires="wps">
            <w:drawing>
              <wp:anchor distT="0" distB="0" distL="114300" distR="114300" simplePos="0" relativeHeight="252072960" behindDoc="0" locked="0" layoutInCell="1" allowOverlap="1" wp14:anchorId="740261A0" wp14:editId="4046DFA9">
                <wp:simplePos x="0" y="0"/>
                <wp:positionH relativeFrom="column">
                  <wp:posOffset>3494784</wp:posOffset>
                </wp:positionH>
                <wp:positionV relativeFrom="paragraph">
                  <wp:posOffset>485481</wp:posOffset>
                </wp:positionV>
                <wp:extent cx="1484232" cy="784746"/>
                <wp:effectExtent l="38100" t="0" r="20955" b="53975"/>
                <wp:wrapNone/>
                <wp:docPr id="377" name="Connecteur droit avec flèche 377"/>
                <wp:cNvGraphicFramePr/>
                <a:graphic xmlns:a="http://schemas.openxmlformats.org/drawingml/2006/main">
                  <a:graphicData uri="http://schemas.microsoft.com/office/word/2010/wordprocessingShape">
                    <wps:wsp>
                      <wps:cNvCnPr/>
                      <wps:spPr>
                        <a:xfrm flipH="1">
                          <a:off x="0" y="0"/>
                          <a:ext cx="1484232" cy="784746"/>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67872" id="Connecteur droit avec flèche 377" o:spid="_x0000_s1026" type="#_x0000_t32" style="position:absolute;margin-left:275.2pt;margin-top:38.25pt;width:116.85pt;height:61.8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" strokecolor="#92d050" strokeweight="1.5pt">
                <v:stroke endarrow="block" joinstyle="miter"/>
              </v:shape>
            </w:pict>
          </mc:Fallback>
        </mc:AlternateContent>
      </w:r>
      <w:r w:rsidR="00303FBC" w:rsidRPr="00303FBC">
        <w:rPr>
          <w:noProof/>
        </w:rPr>
        <mc:AlternateContent>
          <mc:Choice Requires="wps">
            <w:drawing>
              <wp:anchor distT="0" distB="0" distL="114300" distR="114300" simplePos="0" relativeHeight="252071936" behindDoc="0" locked="0" layoutInCell="1" allowOverlap="1" wp14:anchorId="401DDE47" wp14:editId="4132D7C8">
                <wp:simplePos x="0" y="0"/>
                <wp:positionH relativeFrom="margin">
                  <wp:posOffset>5002862</wp:posOffset>
                </wp:positionH>
                <wp:positionV relativeFrom="paragraph">
                  <wp:posOffset>267118</wp:posOffset>
                </wp:positionV>
                <wp:extent cx="682340" cy="232012"/>
                <wp:effectExtent l="0" t="0" r="22860" b="15875"/>
                <wp:wrapNone/>
                <wp:docPr id="376" name="Rectangle 376"/>
                <wp:cNvGraphicFramePr/>
                <a:graphic xmlns:a="http://schemas.openxmlformats.org/drawingml/2006/main">
                  <a:graphicData uri="http://schemas.microsoft.com/office/word/2010/wordprocessingShape">
                    <wps:wsp>
                      <wps:cNvSpPr/>
                      <wps:spPr>
                        <a:xfrm>
                          <a:off x="0" y="0"/>
                          <a:ext cx="682340" cy="232012"/>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15E2A" id="Rectangle 376" o:spid="_x0000_s1026" style="position:absolute;margin-left:393.95pt;margin-top:21.05pt;width:53.75pt;height:18.2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" fillcolor="#b3e582 [1943]" strokecolor="#416c16" strokeweight="1pt">
                <v:fill opacity="19789f"/>
                <w10:wrap anchorx="margin"/>
              </v:rect>
            </w:pict>
          </mc:Fallback>
        </mc:AlternateContent>
      </w:r>
      <w:r w:rsidR="00303FBC" w:rsidRPr="00303FBC">
        <w:rPr>
          <w:noProof/>
        </w:rPr>
        <w:drawing>
          <wp:inline distT="0" distB="0" distL="0" distR="0" wp14:anchorId="1686889B" wp14:editId="288DEC87">
            <wp:extent cx="5760720" cy="1672590"/>
            <wp:effectExtent l="0" t="0" r="0" b="381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72590"/>
                    </a:xfrm>
                    <a:prstGeom prst="rect">
                      <a:avLst/>
                    </a:prstGeom>
                  </pic:spPr>
                </pic:pic>
              </a:graphicData>
            </a:graphic>
          </wp:inline>
        </w:drawing>
      </w:r>
    </w:p>
    <w:p w14:paraId="2B99B306" w14:textId="4275A4B4" w:rsidR="0031497A" w:rsidRDefault="0031497A" w:rsidP="00D4521B"/>
    <w:p w14:paraId="363C57B8" w14:textId="481C45A8" w:rsidR="0031497A" w:rsidRDefault="000E6076" w:rsidP="00D4521B">
      <w:r w:rsidRPr="000E6076">
        <w:rPr>
          <w:noProof/>
        </w:rPr>
        <w:drawing>
          <wp:inline distT="0" distB="0" distL="0" distR="0" wp14:anchorId="7FA90CED" wp14:editId="6DA0B0E1">
            <wp:extent cx="5760720" cy="915035"/>
            <wp:effectExtent l="0" t="0" r="0" b="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915035"/>
                    </a:xfrm>
                    <a:prstGeom prst="rect">
                      <a:avLst/>
                    </a:prstGeom>
                  </pic:spPr>
                </pic:pic>
              </a:graphicData>
            </a:graphic>
          </wp:inline>
        </w:drawing>
      </w:r>
    </w:p>
    <w:p w14:paraId="5A22C2EC" w14:textId="052FDFB5" w:rsidR="00303FBC" w:rsidRDefault="00303FBC" w:rsidP="00D4521B"/>
    <w:p w14:paraId="6A056440" w14:textId="13545F2D" w:rsidR="000E6076" w:rsidRPr="00D4521B" w:rsidRDefault="0031497A" w:rsidP="00196C6B">
      <w:r>
        <w:t xml:space="preserve">La génération du PIC/PDP va </w:t>
      </w:r>
      <w:r w:rsidR="000E6076">
        <w:t xml:space="preserve">générer une ligne </w:t>
      </w:r>
      <w:r w:rsidR="00196C6B">
        <w:t>par famille de prévision (dans mon exemple, les codes sans millésime) puis va appliquer l’ensemble des calculs nécessaires à la prise de décision pour la PROD voir</w:t>
      </w:r>
      <w:r w:rsidR="00AC4DF3">
        <w:t>e pour la stratégie commerciale. (Voir chapitre 10.2.1.6 pour l’explication sur les calculs)</w:t>
      </w:r>
    </w:p>
    <w:p w14:paraId="4C2C9C5A" w14:textId="0E549DCC" w:rsidR="005C07F1" w:rsidRDefault="005C07F1" w:rsidP="005C07F1">
      <w:pPr>
        <w:pStyle w:val="Titre4"/>
      </w:pPr>
      <w:bookmarkStart w:id="18" w:name="_Toc46413687"/>
      <w:r>
        <w:lastRenderedPageBreak/>
        <w:t>Explication des niveaux 1 &amp; 2</w:t>
      </w:r>
      <w:bookmarkEnd w:id="18"/>
    </w:p>
    <w:p w14:paraId="5F3656C0" w14:textId="42AAF411" w:rsidR="00FA23CE" w:rsidRDefault="00FA23CE" w:rsidP="00FA23CE"/>
    <w:p w14:paraId="336214BB" w14:textId="4E5FE67F" w:rsidR="00FA23CE" w:rsidRDefault="00FA23CE" w:rsidP="00FA23CE">
      <w:r w:rsidRPr="00FA23CE">
        <w:rPr>
          <w:color w:val="FF0000"/>
        </w:rPr>
        <w:t xml:space="preserve">IMPORTANT : </w:t>
      </w:r>
      <w:r w:rsidR="00DC5DFB">
        <w:rPr>
          <w:color w:val="FF0000"/>
        </w:rPr>
        <w:t xml:space="preserve">Sujet fondamental pour bien utiliser </w:t>
      </w:r>
      <w:r w:rsidR="00777DB6">
        <w:rPr>
          <w:color w:val="FF0000"/>
        </w:rPr>
        <w:t xml:space="preserve">cet outil </w:t>
      </w:r>
      <w:r w:rsidR="00777DB6" w:rsidRPr="00777DB6">
        <w:rPr>
          <w:color w:val="FF0000"/>
        </w:rPr>
        <w:sym w:font="Wingdings" w:char="F0E8"/>
      </w:r>
      <w:r w:rsidR="00777DB6">
        <w:rPr>
          <w:color w:val="FF0000"/>
        </w:rPr>
        <w:t xml:space="preserve"> </w:t>
      </w:r>
      <w:r>
        <w:t>le Master Schedule SPARKWINE est un outil de gestion/budget PROD (au sens PIC &amp; PDP) mais est également un outil de suivi de la production.</w:t>
      </w:r>
    </w:p>
    <w:p w14:paraId="6CD3B1B7" w14:textId="025BDDF1" w:rsidR="00FA23CE" w:rsidRDefault="00FA23CE" w:rsidP="00FA23CE">
      <w:r>
        <w:t>C’est pourquoi les cumuls/calculs en entête des différents niveaux ne reflètent pas les tableaux de suivi au mois le mois car ceux-ci sont des données vivantes.</w:t>
      </w:r>
    </w:p>
    <w:p w14:paraId="195E0AF8" w14:textId="1A9CF505" w:rsidR="00FA23CE" w:rsidRDefault="00FA23CE" w:rsidP="00FA23CE">
      <w:r>
        <w:t xml:space="preserve">Il n’est donc pas possible de trouver </w:t>
      </w:r>
      <w:r w:rsidR="00DC5DFB">
        <w:t>des liens entre ces 2 zones de calculs si ce n’est de tendre à s’en rapprocher car les premiers sont ce que l’on souhaite faire d’ici le 31/12 de l’année.</w:t>
      </w:r>
    </w:p>
    <w:p w14:paraId="4F1377E6" w14:textId="60A8BD7C" w:rsidR="00DC5DFB" w:rsidRPr="00FA23CE" w:rsidRDefault="00DC5DFB" w:rsidP="00FA23CE">
      <w:r>
        <w:t xml:space="preserve">Les seconds sont ce qui est </w:t>
      </w:r>
      <w:proofErr w:type="spellStart"/>
      <w:r>
        <w:t>entrain</w:t>
      </w:r>
      <w:proofErr w:type="spellEnd"/>
      <w:r>
        <w:t xml:space="preserve"> de se passer/prévoir réellement.</w:t>
      </w:r>
    </w:p>
    <w:p w14:paraId="34EF1495" w14:textId="77777777" w:rsidR="00E7705B" w:rsidRPr="00E7705B" w:rsidRDefault="00E7705B" w:rsidP="00E7705B"/>
    <w:p w14:paraId="75E41547" w14:textId="0D7B0EE1" w:rsidR="00AC4DF3" w:rsidRDefault="009D2E53" w:rsidP="009D2E53">
      <w:pPr>
        <w:pStyle w:val="Titre5"/>
      </w:pPr>
      <w:r>
        <w:t xml:space="preserve">Niveau 1 du PIC </w:t>
      </w:r>
      <w:r>
        <w:sym w:font="Wingdings" w:char="F0E8"/>
      </w:r>
      <w:r>
        <w:t xml:space="preserve"> par famille</w:t>
      </w:r>
    </w:p>
    <w:p w14:paraId="0805B2B8" w14:textId="26FD604A" w:rsidR="009D2E53" w:rsidRDefault="009D2E53" w:rsidP="009D2E53"/>
    <w:p w14:paraId="6163BF09" w14:textId="3DCD3D05" w:rsidR="00E7705B" w:rsidRDefault="000B162F" w:rsidP="009D2E53">
      <w:r w:rsidRPr="00303FBC">
        <w:rPr>
          <w:noProof/>
        </w:rPr>
        <mc:AlternateContent>
          <mc:Choice Requires="wps">
            <w:drawing>
              <wp:anchor distT="0" distB="0" distL="114300" distR="114300" simplePos="0" relativeHeight="252083200" behindDoc="0" locked="0" layoutInCell="1" allowOverlap="1" wp14:anchorId="5D72B30E" wp14:editId="665442DC">
                <wp:simplePos x="0" y="0"/>
                <wp:positionH relativeFrom="margin">
                  <wp:posOffset>21429</wp:posOffset>
                </wp:positionH>
                <wp:positionV relativeFrom="paragraph">
                  <wp:posOffset>1186730</wp:posOffset>
                </wp:positionV>
                <wp:extent cx="5691116" cy="1494430"/>
                <wp:effectExtent l="0" t="0" r="24130" b="10795"/>
                <wp:wrapNone/>
                <wp:docPr id="384" name="Rectangle 384"/>
                <wp:cNvGraphicFramePr/>
                <a:graphic xmlns:a="http://schemas.openxmlformats.org/drawingml/2006/main">
                  <a:graphicData uri="http://schemas.microsoft.com/office/word/2010/wordprocessingShape">
                    <wps:wsp>
                      <wps:cNvSpPr/>
                      <wps:spPr>
                        <a:xfrm>
                          <a:off x="0" y="0"/>
                          <a:ext cx="5691116" cy="149443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9D5B5" id="Rectangle 384" o:spid="_x0000_s1026" style="position:absolute;margin-left:1.7pt;margin-top:93.45pt;width:448.1pt;height:117.6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" fillcolor="#b3e582 [1943]" strokecolor="#416c16" strokeweight="1pt">
                <v:fill opacity="19789f"/>
                <w10:wrap anchorx="margin"/>
              </v:rect>
            </w:pict>
          </mc:Fallback>
        </mc:AlternateContent>
      </w:r>
      <w:r w:rsidRPr="00303FBC">
        <w:rPr>
          <w:noProof/>
        </w:rPr>
        <mc:AlternateContent>
          <mc:Choice Requires="wps">
            <w:drawing>
              <wp:anchor distT="0" distB="0" distL="114300" distR="114300" simplePos="0" relativeHeight="252079104" behindDoc="0" locked="0" layoutInCell="1" allowOverlap="1" wp14:anchorId="7800C4BE" wp14:editId="687B46E8">
                <wp:simplePos x="0" y="0"/>
                <wp:positionH relativeFrom="margin">
                  <wp:posOffset>2007178</wp:posOffset>
                </wp:positionH>
                <wp:positionV relativeFrom="paragraph">
                  <wp:posOffset>176795</wp:posOffset>
                </wp:positionV>
                <wp:extent cx="1146175" cy="832514"/>
                <wp:effectExtent l="0" t="0" r="15875" b="24765"/>
                <wp:wrapNone/>
                <wp:docPr id="382" name="Rectangle 382"/>
                <wp:cNvGraphicFramePr/>
                <a:graphic xmlns:a="http://schemas.openxmlformats.org/drawingml/2006/main">
                  <a:graphicData uri="http://schemas.microsoft.com/office/word/2010/wordprocessingShape">
                    <wps:wsp>
                      <wps:cNvSpPr/>
                      <wps:spPr>
                        <a:xfrm>
                          <a:off x="0" y="0"/>
                          <a:ext cx="1146175" cy="832514"/>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B7521" id="Rectangle 382" o:spid="_x0000_s1026" style="position:absolute;margin-left:158.05pt;margin-top:13.9pt;width:90.25pt;height:65.5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" fillcolor="#b3e582 [1943]" strokecolor="#416c16" strokeweight="1pt">
                <v:fill opacity="19789f"/>
                <w10:wrap anchorx="margin"/>
              </v:rect>
            </w:pict>
          </mc:Fallback>
        </mc:AlternateContent>
      </w:r>
      <w:r w:rsidRPr="00303FBC">
        <w:rPr>
          <w:noProof/>
        </w:rPr>
        <mc:AlternateContent>
          <mc:Choice Requires="wps">
            <w:drawing>
              <wp:anchor distT="0" distB="0" distL="114300" distR="114300" simplePos="0" relativeHeight="252081152" behindDoc="0" locked="0" layoutInCell="1" allowOverlap="1" wp14:anchorId="3C90BC16" wp14:editId="09FAA47A">
                <wp:simplePos x="0" y="0"/>
                <wp:positionH relativeFrom="margin">
                  <wp:posOffset>3180886</wp:posOffset>
                </wp:positionH>
                <wp:positionV relativeFrom="paragraph">
                  <wp:posOffset>156324</wp:posOffset>
                </wp:positionV>
                <wp:extent cx="2524835" cy="1030406"/>
                <wp:effectExtent l="0" t="0" r="27940" b="17780"/>
                <wp:wrapNone/>
                <wp:docPr id="383" name="Rectangle 383"/>
                <wp:cNvGraphicFramePr/>
                <a:graphic xmlns:a="http://schemas.openxmlformats.org/drawingml/2006/main">
                  <a:graphicData uri="http://schemas.microsoft.com/office/word/2010/wordprocessingShape">
                    <wps:wsp>
                      <wps:cNvSpPr/>
                      <wps:spPr>
                        <a:xfrm>
                          <a:off x="0" y="0"/>
                          <a:ext cx="2524835" cy="1030406"/>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8F755" id="Rectangle 383" o:spid="_x0000_s1026" style="position:absolute;margin-left:250.45pt;margin-top:12.3pt;width:198.8pt;height:81.1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" fillcolor="#b3e582 [1943]" strokecolor="#416c16" strokeweight="1pt">
                <v:fill opacity="19789f"/>
                <w10:wrap anchorx="margin"/>
              </v:rect>
            </w:pict>
          </mc:Fallback>
        </mc:AlternateContent>
      </w:r>
      <w:r w:rsidR="00E7705B" w:rsidRPr="00E7705B">
        <w:rPr>
          <w:noProof/>
        </w:rPr>
        <w:drawing>
          <wp:inline distT="0" distB="0" distL="0" distR="0" wp14:anchorId="4429FC23" wp14:editId="5F4D9973">
            <wp:extent cx="5760720" cy="2726690"/>
            <wp:effectExtent l="0" t="0" r="0" b="0"/>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726690"/>
                    </a:xfrm>
                    <a:prstGeom prst="rect">
                      <a:avLst/>
                    </a:prstGeom>
                  </pic:spPr>
                </pic:pic>
              </a:graphicData>
            </a:graphic>
          </wp:inline>
        </w:drawing>
      </w:r>
    </w:p>
    <w:p w14:paraId="05AAB420" w14:textId="77777777" w:rsidR="00D9188C" w:rsidRDefault="00D9188C" w:rsidP="009D2E53"/>
    <w:p w14:paraId="137D2097" w14:textId="5684D079" w:rsidR="000B162F" w:rsidRDefault="00D9188C" w:rsidP="009D2E53">
      <w:r w:rsidRPr="00D9188C">
        <w:rPr>
          <w:noProof/>
        </w:rPr>
        <w:drawing>
          <wp:inline distT="0" distB="0" distL="0" distR="0" wp14:anchorId="315ABA00" wp14:editId="009E5238">
            <wp:extent cx="2972215" cy="2581635"/>
            <wp:effectExtent l="0" t="0" r="0" b="9525"/>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2215" cy="2581635"/>
                    </a:xfrm>
                    <a:prstGeom prst="rect">
                      <a:avLst/>
                    </a:prstGeom>
                  </pic:spPr>
                </pic:pic>
              </a:graphicData>
            </a:graphic>
          </wp:inline>
        </w:drawing>
      </w:r>
    </w:p>
    <w:p w14:paraId="1E2C7D14" w14:textId="1B4131B1" w:rsidR="00D9188C" w:rsidRDefault="00D9188C" w:rsidP="009D2E53">
      <w:r w:rsidRPr="00D9188C">
        <w:rPr>
          <w:noProof/>
        </w:rPr>
        <w:lastRenderedPageBreak/>
        <w:drawing>
          <wp:inline distT="0" distB="0" distL="0" distR="0" wp14:anchorId="24F61030" wp14:editId="3B8292A9">
            <wp:extent cx="5760720" cy="2219325"/>
            <wp:effectExtent l="0" t="0" r="0" b="9525"/>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219325"/>
                    </a:xfrm>
                    <a:prstGeom prst="rect">
                      <a:avLst/>
                    </a:prstGeom>
                  </pic:spPr>
                </pic:pic>
              </a:graphicData>
            </a:graphic>
          </wp:inline>
        </w:drawing>
      </w:r>
    </w:p>
    <w:p w14:paraId="2F1C140A" w14:textId="0026F11A" w:rsidR="00D9188C" w:rsidRDefault="00D82068" w:rsidP="009D2E53">
      <w:r w:rsidRPr="00D82068">
        <w:rPr>
          <w:noProof/>
        </w:rPr>
        <w:drawing>
          <wp:inline distT="0" distB="0" distL="0" distR="0" wp14:anchorId="70FC2193" wp14:editId="594FD7F9">
            <wp:extent cx="5760720" cy="1056005"/>
            <wp:effectExtent l="0" t="0" r="0"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056005"/>
                    </a:xfrm>
                    <a:prstGeom prst="rect">
                      <a:avLst/>
                    </a:prstGeom>
                  </pic:spPr>
                </pic:pic>
              </a:graphicData>
            </a:graphic>
          </wp:inline>
        </w:drawing>
      </w:r>
    </w:p>
    <w:p w14:paraId="2D55C670" w14:textId="71BEAE40" w:rsidR="00E7705B" w:rsidRPr="00D82068" w:rsidRDefault="00846AE7" w:rsidP="009D2E53">
      <w:pPr>
        <w:rPr>
          <w:u w:val="single"/>
        </w:rPr>
      </w:pPr>
      <w:r w:rsidRPr="00D82068">
        <w:rPr>
          <w:u w:val="single"/>
        </w:rPr>
        <w:t>Le niveau 1 nous permet de retrouver 3 informations :</w:t>
      </w:r>
    </w:p>
    <w:p w14:paraId="3B2FBA6C" w14:textId="1258A52C" w:rsidR="00846AE7" w:rsidRDefault="00846AE7" w:rsidP="00846AE7">
      <w:pPr>
        <w:pStyle w:val="Paragraphedeliste"/>
        <w:numPr>
          <w:ilvl w:val="0"/>
          <w:numId w:val="22"/>
        </w:numPr>
      </w:pPr>
      <w:r>
        <w:t>1) l’ensemble des calculs au global de la famille de prévision (on aperçoit également le style conditionnel pour l’écart toléré qui est vert dans cet exemple)</w:t>
      </w:r>
    </w:p>
    <w:p w14:paraId="6DC54214" w14:textId="77777777" w:rsidR="007554D8" w:rsidRDefault="007554D8" w:rsidP="007554D8">
      <w:pPr>
        <w:pStyle w:val="Paragraphedeliste"/>
      </w:pPr>
    </w:p>
    <w:p w14:paraId="41259DBD" w14:textId="4384E2D7" w:rsidR="00846AE7" w:rsidRDefault="00846AE7" w:rsidP="00846AE7">
      <w:pPr>
        <w:pStyle w:val="Paragraphedeliste"/>
        <w:numPr>
          <w:ilvl w:val="0"/>
          <w:numId w:val="22"/>
        </w:numPr>
      </w:pPr>
      <w:r>
        <w:t>2) la sous-liste « famille – suivi par mois</w:t>
      </w:r>
      <w:r w:rsidR="001E0ED1">
        <w:t xml:space="preserve"> qui permet à l’opérateur de suivre au mois le mois l’évolution de son stock final à terme (au 31/12/2020)</w:t>
      </w:r>
      <w:r w:rsidR="007554D8">
        <w:t xml:space="preserve"> en prenant en compte son stock départ, ses besoins prévus, ses consommations, sa prod prévue/réalisée</w:t>
      </w:r>
    </w:p>
    <w:p w14:paraId="66E3F8FB" w14:textId="77777777" w:rsidR="007554D8" w:rsidRDefault="007554D8" w:rsidP="007554D8">
      <w:pPr>
        <w:pStyle w:val="Paragraphedeliste"/>
      </w:pPr>
    </w:p>
    <w:p w14:paraId="5BFF2965" w14:textId="3060DE7F" w:rsidR="007554D8" w:rsidRDefault="00FC46B9" w:rsidP="00846AE7">
      <w:pPr>
        <w:pStyle w:val="Paragraphedeliste"/>
        <w:numPr>
          <w:ilvl w:val="0"/>
          <w:numId w:val="22"/>
        </w:numPr>
      </w:pPr>
      <w:r>
        <w:t>3) la sous-liste du niveau 2, à savoir l’escalier de consommation par millésime donc des articles</w:t>
      </w:r>
    </w:p>
    <w:p w14:paraId="0F447FF6" w14:textId="177C1A36" w:rsidR="00FC46B9" w:rsidRDefault="00FC46B9" w:rsidP="00FC46B9">
      <w:r>
        <w:t xml:space="preserve">Dans notre exemple, nous voyons très clairement que le </w:t>
      </w:r>
      <w:r w:rsidR="000B162F">
        <w:t xml:space="preserve">2015 va être épuisé jusqu’à Avril puis le 16 totalement épuisé en « one-shot » sur Avril et enfin, le 2017 prendra le relais sur le reste de l’année grâce à la prod </w:t>
      </w:r>
      <w:r w:rsidR="000B162F">
        <w:sym w:font="Wingdings" w:char="F0E8"/>
      </w:r>
      <w:r w:rsidR="000B162F">
        <w:t xml:space="preserve"> millésimé de la campagne en cours !</w:t>
      </w:r>
    </w:p>
    <w:p w14:paraId="20C8212F" w14:textId="77777777" w:rsidR="00777DB6" w:rsidRDefault="00777DB6">
      <w:pPr>
        <w:rPr>
          <w:rFonts w:asciiTheme="majorHAnsi" w:eastAsiaTheme="majorEastAsia" w:hAnsiTheme="majorHAnsi" w:cstheme="majorBidi"/>
          <w:color w:val="3C3E3C" w:themeColor="text2"/>
          <w:sz w:val="22"/>
          <w:szCs w:val="22"/>
        </w:rPr>
      </w:pPr>
      <w:r>
        <w:br w:type="page"/>
      </w:r>
    </w:p>
    <w:p w14:paraId="0F0637B4" w14:textId="501A6CAE" w:rsidR="000B162F" w:rsidRDefault="00D82068" w:rsidP="00D82068">
      <w:pPr>
        <w:pStyle w:val="Titre5"/>
      </w:pPr>
      <w:r>
        <w:lastRenderedPageBreak/>
        <w:t xml:space="preserve">Niveau 2 du PIC </w:t>
      </w:r>
      <w:r>
        <w:sym w:font="Wingdings" w:char="F0E8"/>
      </w:r>
      <w:r>
        <w:t xml:space="preserve"> par article</w:t>
      </w:r>
    </w:p>
    <w:p w14:paraId="3D02002E" w14:textId="77777777" w:rsidR="00FA23CE" w:rsidRPr="00FA23CE" w:rsidRDefault="00FA23CE" w:rsidP="00FA23CE"/>
    <w:p w14:paraId="1F05A700" w14:textId="10CDCBD1" w:rsidR="00D82068" w:rsidRDefault="00A72A6C" w:rsidP="00D82068">
      <w:r w:rsidRPr="00303FBC">
        <w:rPr>
          <w:noProof/>
        </w:rPr>
        <mc:AlternateContent>
          <mc:Choice Requires="wps">
            <w:drawing>
              <wp:anchor distT="0" distB="0" distL="114300" distR="114300" simplePos="0" relativeHeight="252087296" behindDoc="0" locked="0" layoutInCell="1" allowOverlap="1" wp14:anchorId="45CC0F30" wp14:editId="41E1011E">
                <wp:simplePos x="0" y="0"/>
                <wp:positionH relativeFrom="margin">
                  <wp:posOffset>4375065</wp:posOffset>
                </wp:positionH>
                <wp:positionV relativeFrom="paragraph">
                  <wp:posOffset>666059</wp:posOffset>
                </wp:positionV>
                <wp:extent cx="1363942" cy="928048"/>
                <wp:effectExtent l="0" t="0" r="27305" b="24765"/>
                <wp:wrapNone/>
                <wp:docPr id="390" name="Rectangle 390"/>
                <wp:cNvGraphicFramePr/>
                <a:graphic xmlns:a="http://schemas.openxmlformats.org/drawingml/2006/main">
                  <a:graphicData uri="http://schemas.microsoft.com/office/word/2010/wordprocessingShape">
                    <wps:wsp>
                      <wps:cNvSpPr/>
                      <wps:spPr>
                        <a:xfrm>
                          <a:off x="0" y="0"/>
                          <a:ext cx="1363942" cy="928048"/>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393A9" id="Rectangle 390" o:spid="_x0000_s1026" style="position:absolute;margin-left:344.5pt;margin-top:52.45pt;width:107.4pt;height:73.0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" fillcolor="#b3e582 [1943]" strokecolor="#416c16" strokeweight="1pt">
                <v:fill opacity="19789f"/>
                <w10:wrap anchorx="margin"/>
              </v:rect>
            </w:pict>
          </mc:Fallback>
        </mc:AlternateContent>
      </w:r>
      <w:r w:rsidRPr="00303FBC">
        <w:rPr>
          <w:noProof/>
        </w:rPr>
        <mc:AlternateContent>
          <mc:Choice Requires="wps">
            <w:drawing>
              <wp:anchor distT="0" distB="0" distL="114300" distR="114300" simplePos="0" relativeHeight="252085248" behindDoc="0" locked="0" layoutInCell="1" allowOverlap="1" wp14:anchorId="2148FD5F" wp14:editId="165931CB">
                <wp:simplePos x="0" y="0"/>
                <wp:positionH relativeFrom="margin">
                  <wp:align>right</wp:align>
                </wp:positionH>
                <wp:positionV relativeFrom="paragraph">
                  <wp:posOffset>1607754</wp:posOffset>
                </wp:positionV>
                <wp:extent cx="3998547" cy="1494430"/>
                <wp:effectExtent l="0" t="0" r="21590" b="10795"/>
                <wp:wrapNone/>
                <wp:docPr id="389" name="Rectangle 389"/>
                <wp:cNvGraphicFramePr/>
                <a:graphic xmlns:a="http://schemas.openxmlformats.org/drawingml/2006/main">
                  <a:graphicData uri="http://schemas.microsoft.com/office/word/2010/wordprocessingShape">
                    <wps:wsp>
                      <wps:cNvSpPr/>
                      <wps:spPr>
                        <a:xfrm>
                          <a:off x="0" y="0"/>
                          <a:ext cx="3998547" cy="149443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074A9" id="Rectangle 389" o:spid="_x0000_s1026" style="position:absolute;margin-left:263.65pt;margin-top:126.6pt;width:314.85pt;height:117.65pt;z-index:25208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" fillcolor="#b3e582 [1943]" strokecolor="#416c16" strokeweight="1pt">
                <v:fill opacity="19789f"/>
                <w10:wrap anchorx="margin"/>
              </v:rect>
            </w:pict>
          </mc:Fallback>
        </mc:AlternateContent>
      </w:r>
      <w:r w:rsidRPr="00A72A6C">
        <w:rPr>
          <w:noProof/>
        </w:rPr>
        <w:drawing>
          <wp:inline distT="0" distB="0" distL="0" distR="0" wp14:anchorId="0B8A1652" wp14:editId="3FE266C9">
            <wp:extent cx="5760720" cy="3225800"/>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25800"/>
                    </a:xfrm>
                    <a:prstGeom prst="rect">
                      <a:avLst/>
                    </a:prstGeom>
                  </pic:spPr>
                </pic:pic>
              </a:graphicData>
            </a:graphic>
          </wp:inline>
        </w:drawing>
      </w:r>
    </w:p>
    <w:p w14:paraId="4210C201" w14:textId="17EF793B" w:rsidR="00FA23CE" w:rsidRDefault="00FA23CE" w:rsidP="00D82068"/>
    <w:p w14:paraId="590A903E" w14:textId="28E43FA1" w:rsidR="00FA23CE" w:rsidRDefault="00FA23CE" w:rsidP="00D82068">
      <w:r>
        <w:t>C’est exactement la même logique que par famille.</w:t>
      </w:r>
    </w:p>
    <w:p w14:paraId="5769C3B3" w14:textId="1538575A" w:rsidR="00FA23CE" w:rsidRPr="00D82068" w:rsidRDefault="00E86983" w:rsidP="00D82068">
      <w:r>
        <w:t>Nous sommes simplement</w:t>
      </w:r>
      <w:r w:rsidR="00FA23CE">
        <w:t xml:space="preserve"> au niveau de l’article.</w:t>
      </w:r>
    </w:p>
    <w:p w14:paraId="5106F11C" w14:textId="77777777" w:rsidR="00AC72CF" w:rsidRDefault="00AC72CF">
      <w:pPr>
        <w:rPr>
          <w:rFonts w:asciiTheme="majorHAnsi" w:eastAsiaTheme="majorEastAsia" w:hAnsiTheme="majorHAnsi" w:cstheme="majorBidi"/>
          <w:sz w:val="22"/>
          <w:szCs w:val="22"/>
        </w:rPr>
      </w:pPr>
      <w:r>
        <w:br w:type="page"/>
      </w:r>
    </w:p>
    <w:p w14:paraId="2DA60C59" w14:textId="44B0E326" w:rsidR="0009606C" w:rsidRDefault="0009606C" w:rsidP="0009606C">
      <w:pPr>
        <w:pStyle w:val="Titre4"/>
      </w:pPr>
      <w:bookmarkStart w:id="19" w:name="_Toc46413688"/>
      <w:r>
        <w:lastRenderedPageBreak/>
        <w:t>Explication des calculs</w:t>
      </w:r>
      <w:bookmarkEnd w:id="19"/>
    </w:p>
    <w:p w14:paraId="3A3F2E0C" w14:textId="6FBFAD9C" w:rsidR="002E60FF" w:rsidRDefault="00981C94" w:rsidP="00981C94">
      <w:pPr>
        <w:pStyle w:val="Titre5"/>
      </w:pPr>
      <w:r>
        <w:t>Calculs côté PIC/PDP</w:t>
      </w:r>
    </w:p>
    <w:p w14:paraId="27742BF0" w14:textId="77777777" w:rsidR="00981C94" w:rsidRPr="00981C94" w:rsidRDefault="00981C94" w:rsidP="00981C94"/>
    <w:p w14:paraId="57D73B07" w14:textId="2EC6702E" w:rsidR="00981C94" w:rsidRDefault="00981C94" w:rsidP="00981C94">
      <w:r w:rsidRPr="00D9188C">
        <w:rPr>
          <w:noProof/>
        </w:rPr>
        <w:drawing>
          <wp:inline distT="0" distB="0" distL="0" distR="0" wp14:anchorId="6630FBBB" wp14:editId="6AC23852">
            <wp:extent cx="3991970" cy="2704090"/>
            <wp:effectExtent l="0" t="0" r="8890" b="127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2014"/>
                    <a:stretch/>
                  </pic:blipFill>
                  <pic:spPr bwMode="auto">
                    <a:xfrm>
                      <a:off x="0" y="0"/>
                      <a:ext cx="3995369" cy="2706392"/>
                    </a:xfrm>
                    <a:prstGeom prst="rect">
                      <a:avLst/>
                    </a:prstGeom>
                    <a:ln>
                      <a:noFill/>
                    </a:ln>
                    <a:extLst>
                      <a:ext uri="{53640926-AAD7-44D8-BBD7-CCE9431645EC}">
                        <a14:shadowObscured xmlns:a14="http://schemas.microsoft.com/office/drawing/2010/main"/>
                      </a:ext>
                    </a:extLst>
                  </pic:spPr>
                </pic:pic>
              </a:graphicData>
            </a:graphic>
          </wp:inline>
        </w:drawing>
      </w:r>
    </w:p>
    <w:p w14:paraId="0DCA4DF6" w14:textId="37F78A17" w:rsidR="00981C94" w:rsidRDefault="00981C94" w:rsidP="00981C94">
      <w:pPr>
        <w:pStyle w:val="Paragraphedeliste"/>
        <w:numPr>
          <w:ilvl w:val="0"/>
          <w:numId w:val="22"/>
        </w:numPr>
      </w:pPr>
      <w:r>
        <w:t xml:space="preserve">Quantité prévisionnelle : </w:t>
      </w:r>
      <w:r w:rsidR="00FD3190">
        <w:t>la quantité prévue</w:t>
      </w:r>
      <w:r w:rsidR="00466DF7">
        <w:t xml:space="preserve"> dans la prévision de vente de pf</w:t>
      </w:r>
      <w:r w:rsidR="00FD3190">
        <w:t xml:space="preserve"> liée</w:t>
      </w:r>
    </w:p>
    <w:p w14:paraId="2E796834" w14:textId="77777777" w:rsidR="00AC72CF" w:rsidRDefault="00AC72CF" w:rsidP="00AC72CF">
      <w:pPr>
        <w:pStyle w:val="Paragraphedeliste"/>
      </w:pPr>
    </w:p>
    <w:p w14:paraId="5882851A" w14:textId="422ACD5F" w:rsidR="00FD3190" w:rsidRDefault="00FD3190" w:rsidP="00981C94">
      <w:pPr>
        <w:pStyle w:val="Paragraphedeliste"/>
        <w:numPr>
          <w:ilvl w:val="0"/>
          <w:numId w:val="22"/>
        </w:numPr>
      </w:pPr>
      <w:r>
        <w:t>Stock initial : le stock calculé au 01/01 de l’année.</w:t>
      </w:r>
    </w:p>
    <w:p w14:paraId="7F158C0D" w14:textId="264D2BDF" w:rsidR="00495B13" w:rsidRDefault="00495B13" w:rsidP="00495B13">
      <w:pPr>
        <w:pStyle w:val="Paragraphedeliste"/>
      </w:pPr>
      <w:r>
        <w:t>Cette valeur peut être le résultat de 2 choses :</w:t>
      </w:r>
    </w:p>
    <w:p w14:paraId="7998DD1B" w14:textId="24DC68C7" w:rsidR="00495B13" w:rsidRDefault="00495B13" w:rsidP="00495B13">
      <w:pPr>
        <w:pStyle w:val="Paragraphedeliste"/>
        <w:numPr>
          <w:ilvl w:val="1"/>
          <w:numId w:val="22"/>
        </w:numPr>
      </w:pPr>
      <w:r>
        <w:t>Si on est déjà dans la campagne, c’est une photo au 01/01</w:t>
      </w:r>
    </w:p>
    <w:p w14:paraId="2209B3D9" w14:textId="029F5030" w:rsidR="00495B13" w:rsidRDefault="00495B13" w:rsidP="00495B13">
      <w:pPr>
        <w:pStyle w:val="Paragraphedeliste"/>
        <w:numPr>
          <w:ilvl w:val="1"/>
          <w:numId w:val="22"/>
        </w:numPr>
      </w:pPr>
      <w:r>
        <w:t>Si nous sommes avant la campagne, il prend l’historique des consommations pour calculer un stock départ probable au 01/01</w:t>
      </w:r>
    </w:p>
    <w:p w14:paraId="34D3E4E1" w14:textId="77777777" w:rsidR="00AC72CF" w:rsidRDefault="00AC72CF" w:rsidP="00AC72CF">
      <w:pPr>
        <w:pStyle w:val="Paragraphedeliste"/>
        <w:ind w:left="1440"/>
      </w:pPr>
    </w:p>
    <w:p w14:paraId="0DB15367" w14:textId="4000625C" w:rsidR="00495B13" w:rsidRDefault="002A6BEC" w:rsidP="00495B13">
      <w:pPr>
        <w:pStyle w:val="Paragraphedeliste"/>
        <w:numPr>
          <w:ilvl w:val="0"/>
          <w:numId w:val="22"/>
        </w:numPr>
      </w:pPr>
      <w:r>
        <w:t>Besoin net calculé : Quantité prévisionnelle – Stock initial</w:t>
      </w:r>
    </w:p>
    <w:p w14:paraId="69CA2D00" w14:textId="77777777" w:rsidR="00AC72CF" w:rsidRDefault="00AC72CF" w:rsidP="00AC72CF">
      <w:pPr>
        <w:pStyle w:val="Paragraphedeliste"/>
      </w:pPr>
    </w:p>
    <w:p w14:paraId="6B3D4A22" w14:textId="0C2D4114" w:rsidR="002A6BEC" w:rsidRDefault="002A6BEC" w:rsidP="00495B13">
      <w:pPr>
        <w:pStyle w:val="Paragraphedeliste"/>
        <w:numPr>
          <w:ilvl w:val="0"/>
          <w:numId w:val="22"/>
        </w:numPr>
      </w:pPr>
      <w:r>
        <w:t xml:space="preserve">Stock cible : valeur déterminée manuellement </w:t>
      </w:r>
      <w:r>
        <w:sym w:font="Wingdings" w:char="F0E8"/>
      </w:r>
      <w:r>
        <w:t>le stock que l’on souhaite avoir au 31/12 en fin de campagne</w:t>
      </w:r>
    </w:p>
    <w:p w14:paraId="3F265B35" w14:textId="77777777" w:rsidR="00AC72CF" w:rsidRDefault="00AC72CF" w:rsidP="00AC72CF"/>
    <w:p w14:paraId="1D4B2903" w14:textId="025E5828" w:rsidR="002A6BEC" w:rsidRDefault="004259A1" w:rsidP="00495B13">
      <w:pPr>
        <w:pStyle w:val="Paragraphedeliste"/>
        <w:numPr>
          <w:ilvl w:val="0"/>
          <w:numId w:val="22"/>
        </w:numPr>
      </w:pPr>
      <w:r>
        <w:t>Besoin net manuel : Besoin net calculé + Stock cible</w:t>
      </w:r>
    </w:p>
    <w:p w14:paraId="7868B997" w14:textId="77777777" w:rsidR="00AC72CF" w:rsidRDefault="00AC72CF" w:rsidP="00AC72CF"/>
    <w:p w14:paraId="6CF1632D" w14:textId="4D41B5A1" w:rsidR="004259A1" w:rsidRDefault="004259A1" w:rsidP="00495B13">
      <w:pPr>
        <w:pStyle w:val="Paragraphedeliste"/>
        <w:numPr>
          <w:ilvl w:val="0"/>
          <w:numId w:val="22"/>
        </w:numPr>
      </w:pPr>
      <w:r>
        <w:t xml:space="preserve">Qté/ </w:t>
      </w:r>
      <w:proofErr w:type="spellStart"/>
      <w:r>
        <w:t>Prév</w:t>
      </w:r>
      <w:proofErr w:type="spellEnd"/>
      <w:r>
        <w:t>. Amont : la quantité issue de la prévision amont (réservation pour mise en bouteille) du bon millésimé. Ce filtre se base sur le nb d’années avant-vente ; paramétrage présent sur la famille de prévision.</w:t>
      </w:r>
    </w:p>
    <w:p w14:paraId="6CE1B9FA" w14:textId="77777777" w:rsidR="00AC72CF" w:rsidRDefault="00AC72CF" w:rsidP="00AC72CF"/>
    <w:p w14:paraId="009138F6" w14:textId="077E5A97" w:rsidR="004259A1" w:rsidRDefault="004259A1" w:rsidP="00495B13">
      <w:pPr>
        <w:pStyle w:val="Paragraphedeliste"/>
        <w:numPr>
          <w:ilvl w:val="0"/>
          <w:numId w:val="22"/>
        </w:numPr>
      </w:pPr>
      <w:r>
        <w:t xml:space="preserve">Pourcentage d’écart : </w:t>
      </w:r>
      <w:r w:rsidR="00607DFA">
        <w:t xml:space="preserve">Qté écart / Qté </w:t>
      </w:r>
      <w:proofErr w:type="spellStart"/>
      <w:r w:rsidR="00607DFA">
        <w:t>prev</w:t>
      </w:r>
      <w:proofErr w:type="spellEnd"/>
      <w:r w:rsidR="00607DFA">
        <w:t>. Amont * 100</w:t>
      </w:r>
    </w:p>
    <w:p w14:paraId="15660150" w14:textId="77777777" w:rsidR="00AC72CF" w:rsidRDefault="00AC72CF" w:rsidP="00AC72CF"/>
    <w:p w14:paraId="18C02315" w14:textId="22E4D12C" w:rsidR="00607DFA" w:rsidRDefault="00607DFA" w:rsidP="00495B13">
      <w:pPr>
        <w:pStyle w:val="Paragraphedeliste"/>
        <w:numPr>
          <w:ilvl w:val="0"/>
          <w:numId w:val="22"/>
        </w:numPr>
      </w:pPr>
      <w:r>
        <w:t xml:space="preserve">Qté écart : </w:t>
      </w:r>
      <w:r w:rsidR="007322D0">
        <w:t xml:space="preserve">Qté </w:t>
      </w:r>
      <w:proofErr w:type="spellStart"/>
      <w:r w:rsidR="007322D0">
        <w:t>prev</w:t>
      </w:r>
      <w:proofErr w:type="spellEnd"/>
      <w:r w:rsidR="007322D0">
        <w:t>. Amont – Besoin net manuel</w:t>
      </w:r>
    </w:p>
    <w:p w14:paraId="153FCA1D" w14:textId="77777777" w:rsidR="00FA57B2" w:rsidRDefault="00FA57B2" w:rsidP="00FA57B2">
      <w:pPr>
        <w:pStyle w:val="Paragraphedeliste"/>
      </w:pPr>
    </w:p>
    <w:p w14:paraId="300E911E" w14:textId="77777777" w:rsidR="00FA57B2" w:rsidRDefault="00FA57B2">
      <w:pPr>
        <w:rPr>
          <w:rFonts w:asciiTheme="majorHAnsi" w:eastAsiaTheme="majorEastAsia" w:hAnsiTheme="majorHAnsi" w:cstheme="majorBidi"/>
          <w:color w:val="3C3E3C" w:themeColor="text2"/>
          <w:sz w:val="22"/>
          <w:szCs w:val="22"/>
        </w:rPr>
      </w:pPr>
      <w:r>
        <w:br w:type="page"/>
      </w:r>
    </w:p>
    <w:p w14:paraId="3F39535C" w14:textId="1015D164" w:rsidR="00FA57B2" w:rsidRDefault="00FA57B2" w:rsidP="00FA57B2">
      <w:pPr>
        <w:pStyle w:val="Titre5"/>
      </w:pPr>
      <w:r>
        <w:lastRenderedPageBreak/>
        <w:t>Calcul côté suivi de prod</w:t>
      </w:r>
    </w:p>
    <w:p w14:paraId="7A4DA73D" w14:textId="39E1F0AF" w:rsidR="00FA57B2" w:rsidRDefault="00FA57B2" w:rsidP="00FA57B2"/>
    <w:p w14:paraId="2BDB39AD" w14:textId="7A8F7DAE" w:rsidR="00FA57B2" w:rsidRDefault="004628FE" w:rsidP="00FA57B2">
      <w:r w:rsidRPr="004628FE">
        <w:rPr>
          <w:noProof/>
        </w:rPr>
        <w:drawing>
          <wp:inline distT="0" distB="0" distL="0" distR="0" wp14:anchorId="2A6A5F67" wp14:editId="739D749C">
            <wp:extent cx="5760720" cy="2231390"/>
            <wp:effectExtent l="0"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231390"/>
                    </a:xfrm>
                    <a:prstGeom prst="rect">
                      <a:avLst/>
                    </a:prstGeom>
                  </pic:spPr>
                </pic:pic>
              </a:graphicData>
            </a:graphic>
          </wp:inline>
        </w:drawing>
      </w:r>
    </w:p>
    <w:p w14:paraId="6DD56389" w14:textId="47830CE5" w:rsidR="004628FE" w:rsidRPr="00D02370" w:rsidRDefault="004628FE" w:rsidP="004628FE">
      <w:pPr>
        <w:pStyle w:val="Paragraphedeliste"/>
        <w:numPr>
          <w:ilvl w:val="0"/>
          <w:numId w:val="22"/>
        </w:numPr>
        <w:rPr>
          <w:b/>
          <w:bCs/>
        </w:rPr>
      </w:pPr>
      <w:r w:rsidRPr="00D02370">
        <w:rPr>
          <w:b/>
          <w:bCs/>
        </w:rPr>
        <w:t>Stock initial :</w:t>
      </w:r>
    </w:p>
    <w:p w14:paraId="09929379" w14:textId="1CCE84B7" w:rsidR="004628FE" w:rsidRPr="00D02370" w:rsidRDefault="004628FE" w:rsidP="004628FE">
      <w:pPr>
        <w:pStyle w:val="Paragraphedeliste"/>
        <w:numPr>
          <w:ilvl w:val="1"/>
          <w:numId w:val="22"/>
        </w:numPr>
        <w:rPr>
          <w:b/>
          <w:bCs/>
        </w:rPr>
      </w:pPr>
      <w:r w:rsidRPr="00D02370">
        <w:rPr>
          <w:b/>
          <w:bCs/>
        </w:rPr>
        <w:t>Janvier : le stock initial identique au PIC/PDP</w:t>
      </w:r>
    </w:p>
    <w:p w14:paraId="39C633E0" w14:textId="286CFAC0" w:rsidR="004628FE" w:rsidRDefault="004628FE" w:rsidP="004628FE">
      <w:pPr>
        <w:pStyle w:val="Paragraphedeliste"/>
        <w:numPr>
          <w:ilvl w:val="1"/>
          <w:numId w:val="22"/>
        </w:numPr>
        <w:rPr>
          <w:b/>
          <w:bCs/>
        </w:rPr>
      </w:pPr>
      <w:r w:rsidRPr="00D02370">
        <w:rPr>
          <w:b/>
          <w:bCs/>
        </w:rPr>
        <w:t>Les autres mois : le stock final du mois précédent reporté</w:t>
      </w:r>
    </w:p>
    <w:p w14:paraId="77DC5D5B" w14:textId="77777777" w:rsidR="00D02370" w:rsidRPr="00D02370" w:rsidRDefault="00D02370" w:rsidP="00D02370">
      <w:pPr>
        <w:pStyle w:val="Paragraphedeliste"/>
        <w:ind w:left="1440"/>
        <w:rPr>
          <w:b/>
          <w:bCs/>
        </w:rPr>
      </w:pPr>
    </w:p>
    <w:p w14:paraId="7C992A35" w14:textId="5BF66272" w:rsidR="004628FE" w:rsidRDefault="004628FE" w:rsidP="004628FE">
      <w:pPr>
        <w:pStyle w:val="Paragraphedeliste"/>
        <w:numPr>
          <w:ilvl w:val="0"/>
          <w:numId w:val="22"/>
        </w:numPr>
      </w:pPr>
      <w:r>
        <w:t xml:space="preserve">Besoin prévu : </w:t>
      </w:r>
      <w:r w:rsidR="007B3411">
        <w:t>éclatement des besoins mois/mois</w:t>
      </w:r>
    </w:p>
    <w:p w14:paraId="162B88F5" w14:textId="77777777" w:rsidR="00D02370" w:rsidRDefault="00D02370" w:rsidP="00D02370">
      <w:pPr>
        <w:pStyle w:val="Paragraphedeliste"/>
      </w:pPr>
    </w:p>
    <w:p w14:paraId="789598D1" w14:textId="1F31D4CE" w:rsidR="007B3411" w:rsidRDefault="007B3411" w:rsidP="004628FE">
      <w:pPr>
        <w:pStyle w:val="Paragraphedeliste"/>
        <w:numPr>
          <w:ilvl w:val="0"/>
          <w:numId w:val="22"/>
        </w:numPr>
      </w:pPr>
      <w:r>
        <w:t>Stock consommé</w:t>
      </w:r>
      <w:r w:rsidR="00444CAC">
        <w:t> : l’ensemble des sorties sur le mois</w:t>
      </w:r>
    </w:p>
    <w:p w14:paraId="55BDA658" w14:textId="77777777" w:rsidR="00D02370" w:rsidRDefault="00D02370" w:rsidP="00D02370"/>
    <w:p w14:paraId="06ACA2E0" w14:textId="72E2C9B0" w:rsidR="00D02370" w:rsidRDefault="00444CAC" w:rsidP="00D02370">
      <w:pPr>
        <w:pStyle w:val="Paragraphedeliste"/>
        <w:numPr>
          <w:ilvl w:val="0"/>
          <w:numId w:val="22"/>
        </w:numPr>
      </w:pPr>
      <w:r>
        <w:t xml:space="preserve">Prod. Prévue : </w:t>
      </w:r>
      <w:r w:rsidR="002E354A">
        <w:t>uniquement les productions en cours ou demande de fabrication (DF/OF)</w:t>
      </w:r>
    </w:p>
    <w:p w14:paraId="01605675" w14:textId="77777777" w:rsidR="00D02370" w:rsidRDefault="00D02370" w:rsidP="00D02370"/>
    <w:p w14:paraId="1E34E90B" w14:textId="332D0C5C" w:rsidR="002E354A" w:rsidRDefault="002E354A" w:rsidP="004628FE">
      <w:pPr>
        <w:pStyle w:val="Paragraphedeliste"/>
        <w:numPr>
          <w:ilvl w:val="0"/>
          <w:numId w:val="22"/>
        </w:numPr>
      </w:pPr>
      <w:r>
        <w:t>Prod réalisée : toutes les entrées du mois</w:t>
      </w:r>
    </w:p>
    <w:p w14:paraId="623FF811" w14:textId="77777777" w:rsidR="00D02370" w:rsidRDefault="00D02370" w:rsidP="00D02370"/>
    <w:p w14:paraId="323701FB" w14:textId="7203B420" w:rsidR="002E354A" w:rsidRPr="000E4B2E" w:rsidRDefault="002E354A" w:rsidP="004628FE">
      <w:pPr>
        <w:pStyle w:val="Paragraphedeliste"/>
        <w:numPr>
          <w:ilvl w:val="0"/>
          <w:numId w:val="22"/>
        </w:numPr>
        <w:rPr>
          <w:b/>
          <w:bCs/>
          <w:lang w:val="en-US"/>
        </w:rPr>
      </w:pPr>
      <w:r w:rsidRPr="000E4B2E">
        <w:rPr>
          <w:b/>
          <w:bCs/>
          <w:lang w:val="en-US"/>
        </w:rPr>
        <w:t xml:space="preserve">Stock final : </w:t>
      </w:r>
      <w:r w:rsidR="00D02370" w:rsidRPr="000E4B2E">
        <w:rPr>
          <w:b/>
          <w:bCs/>
          <w:lang w:val="en-US"/>
        </w:rPr>
        <w:t>Stock initial + stock consommé + prod prévue + prod réalisée</w:t>
      </w:r>
    </w:p>
    <w:p w14:paraId="110E0B15" w14:textId="01AA195A" w:rsidR="00033CE6" w:rsidRDefault="009813C2" w:rsidP="009813C2">
      <w:pPr>
        <w:pStyle w:val="Titre3"/>
      </w:pPr>
      <w:bookmarkStart w:id="20" w:name="_Toc46413689"/>
      <w:r>
        <w:t>Matching prévision vente PF/</w:t>
      </w:r>
      <w:proofErr w:type="spellStart"/>
      <w:r>
        <w:t>Prév</w:t>
      </w:r>
      <w:proofErr w:type="spellEnd"/>
      <w:r>
        <w:t>. Amont</w:t>
      </w:r>
      <w:bookmarkEnd w:id="20"/>
    </w:p>
    <w:p w14:paraId="0196CA7A" w14:textId="13A653D8" w:rsidR="00D57E68" w:rsidRDefault="00D57E68" w:rsidP="00D57E68">
      <w:pPr>
        <w:pStyle w:val="Titre4"/>
      </w:pPr>
      <w:bookmarkStart w:id="21" w:name="_Toc46413690"/>
      <w:r>
        <w:t>Le concept du Matching</w:t>
      </w:r>
      <w:bookmarkEnd w:id="21"/>
    </w:p>
    <w:p w14:paraId="5F99DDD1" w14:textId="77777777" w:rsidR="00D57E68" w:rsidRPr="00D57E68" w:rsidRDefault="00D57E68" w:rsidP="00D57E68"/>
    <w:p w14:paraId="24C27481" w14:textId="39AECA61" w:rsidR="00021485" w:rsidRDefault="004929D8" w:rsidP="00D02370">
      <w:r>
        <w:t xml:space="preserve">Le Matching permet </w:t>
      </w:r>
      <w:r w:rsidR="008D4FD2">
        <w:t xml:space="preserve">de </w:t>
      </w:r>
      <w:r w:rsidR="00FD2564">
        <w:t xml:space="preserve">placer le curseur le plus finement possible sur une échelle où nous avons à gauche ce que </w:t>
      </w:r>
      <w:r w:rsidR="00021485">
        <w:t>la direction commerciale</w:t>
      </w:r>
      <w:r w:rsidR="00FD2564">
        <w:t xml:space="preserve"> peut faire et à droite, ce qu</w:t>
      </w:r>
      <w:r w:rsidR="00CB111F">
        <w:t xml:space="preserve">e la terre et les techniques viti-vinicoles peuvent </w:t>
      </w:r>
      <w:r w:rsidR="00021485">
        <w:t>apporter.</w:t>
      </w:r>
    </w:p>
    <w:p w14:paraId="6B670894" w14:textId="51793648" w:rsidR="00021485" w:rsidRDefault="00021485" w:rsidP="00D02370">
      <w:r>
        <w:t>C’est un outil afin de trouver un compromis ; le juste équilibre et qui va alors optimiser un maximum chaque qualité en fonction des besoins marchés et la capacité de la cave.</w:t>
      </w:r>
    </w:p>
    <w:p w14:paraId="32245BB2" w14:textId="6931E9BC" w:rsidR="00021485" w:rsidRDefault="00F24E7A" w:rsidP="00F24E7A">
      <w:pPr>
        <w:pStyle w:val="Paragraphedeliste"/>
        <w:numPr>
          <w:ilvl w:val="0"/>
          <w:numId w:val="25"/>
        </w:numPr>
        <w:rPr>
          <w:b/>
          <w:bCs/>
          <w:i/>
          <w:iCs/>
          <w:u w:val="single"/>
        </w:rPr>
      </w:pPr>
      <w:r w:rsidRPr="00F24E7A">
        <w:rPr>
          <w:b/>
          <w:bCs/>
          <w:i/>
          <w:iCs/>
          <w:u w:val="single"/>
        </w:rPr>
        <w:t>On accorde les violons entre commerce &amp; opération</w:t>
      </w:r>
    </w:p>
    <w:p w14:paraId="35FFE8F0" w14:textId="77777777" w:rsidR="00D57E68" w:rsidRDefault="00D57E68" w:rsidP="00D57E68"/>
    <w:p w14:paraId="13372AB1" w14:textId="77777777" w:rsidR="007A398C" w:rsidRDefault="007A398C">
      <w:pPr>
        <w:rPr>
          <w:rFonts w:asciiTheme="majorHAnsi" w:eastAsiaTheme="majorEastAsia" w:hAnsiTheme="majorHAnsi" w:cstheme="majorBidi"/>
          <w:sz w:val="22"/>
          <w:szCs w:val="22"/>
        </w:rPr>
      </w:pPr>
      <w:r>
        <w:br w:type="page"/>
      </w:r>
    </w:p>
    <w:p w14:paraId="6F31DB4C" w14:textId="466D8CEF" w:rsidR="00F24E7A" w:rsidRDefault="00D57E68" w:rsidP="00D57E68">
      <w:pPr>
        <w:pStyle w:val="Titre4"/>
      </w:pPr>
      <w:bookmarkStart w:id="22" w:name="_Toc46413691"/>
      <w:r>
        <w:lastRenderedPageBreak/>
        <w:t>Utilisation du Matching</w:t>
      </w:r>
      <w:bookmarkEnd w:id="22"/>
    </w:p>
    <w:p w14:paraId="73C49559" w14:textId="77777777" w:rsidR="007A398C" w:rsidRPr="007A398C" w:rsidRDefault="007A398C" w:rsidP="007A398C"/>
    <w:p w14:paraId="117D9C87" w14:textId="702CC033" w:rsidR="00D57E68" w:rsidRDefault="006E7330" w:rsidP="00D57E68">
      <w:r>
        <w:t>Son utilisation reste extrêmement simple.</w:t>
      </w:r>
    </w:p>
    <w:p w14:paraId="7FD647A7" w14:textId="57A26015" w:rsidR="006E7330" w:rsidRDefault="006E7330" w:rsidP="00D57E68">
      <w:r>
        <w:t>Prenons un exemple :</w:t>
      </w:r>
    </w:p>
    <w:p w14:paraId="0B4CDD13" w14:textId="5DD98594" w:rsidR="007A398C" w:rsidRDefault="007A398C" w:rsidP="00D57E68">
      <w:r w:rsidRPr="007A398C">
        <w:rPr>
          <w:noProof/>
        </w:rPr>
        <w:drawing>
          <wp:inline distT="0" distB="0" distL="0" distR="0" wp14:anchorId="4805230E" wp14:editId="073D830F">
            <wp:extent cx="5760720" cy="1545590"/>
            <wp:effectExtent l="0" t="0" r="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545590"/>
                    </a:xfrm>
                    <a:prstGeom prst="rect">
                      <a:avLst/>
                    </a:prstGeom>
                  </pic:spPr>
                </pic:pic>
              </a:graphicData>
            </a:graphic>
          </wp:inline>
        </w:drawing>
      </w:r>
    </w:p>
    <w:p w14:paraId="3ADBD7A3" w14:textId="6B3B8953" w:rsidR="007A398C" w:rsidRDefault="007A398C" w:rsidP="00D57E68">
      <w:r>
        <w:t xml:space="preserve">Dans ce cas précis j’ai un déficit important </w:t>
      </w:r>
      <w:r w:rsidR="00560125">
        <w:t>sur le CDR BLANC LAS ESTRELLAS (très important… !)</w:t>
      </w:r>
    </w:p>
    <w:p w14:paraId="66101668" w14:textId="539C75BB" w:rsidR="00560125" w:rsidRDefault="00560125" w:rsidP="00D57E68">
      <w:r>
        <w:t xml:space="preserve">Difficile de le combler pleinement en l’état mais il est néanmoins possible d’imaginer de prendre dans les 75K de bouteilles de Rosé </w:t>
      </w:r>
      <w:r w:rsidR="004B16BB">
        <w:t xml:space="preserve">LAS ESTRELLAS pour les orienter en BLANC si le </w:t>
      </w:r>
      <w:proofErr w:type="gramStart"/>
      <w:r w:rsidR="004B16BB">
        <w:t>timing</w:t>
      </w:r>
      <w:proofErr w:type="gramEnd"/>
      <w:r w:rsidR="004B16BB">
        <w:t xml:space="preserve"> le permet encore.</w:t>
      </w:r>
    </w:p>
    <w:p w14:paraId="345D6D23" w14:textId="02886B41" w:rsidR="004B16BB" w:rsidRDefault="004B16BB" w:rsidP="00D57E68">
      <w:r>
        <w:t xml:space="preserve">Dans ce cas, </w:t>
      </w:r>
      <w:r w:rsidR="00441C7F">
        <w:t>l’opérateur peut alors faire 2 choses :</w:t>
      </w:r>
    </w:p>
    <w:p w14:paraId="46874FA4" w14:textId="5C30A197" w:rsidR="00441C7F" w:rsidRDefault="00441C7F" w:rsidP="00441C7F">
      <w:pPr>
        <w:pStyle w:val="Paragraphedeliste"/>
        <w:numPr>
          <w:ilvl w:val="0"/>
          <w:numId w:val="22"/>
        </w:numPr>
      </w:pPr>
      <w:r>
        <w:t>1) Déverser sur la prévision amont de 2019 des réservations de rosé à blanc</w:t>
      </w:r>
    </w:p>
    <w:p w14:paraId="50B405A1" w14:textId="77777777" w:rsidR="00441C7F" w:rsidRDefault="00441C7F" w:rsidP="00441C7F">
      <w:pPr>
        <w:pStyle w:val="Paragraphedeliste"/>
      </w:pPr>
    </w:p>
    <w:p w14:paraId="1BE86EDF" w14:textId="2548E149" w:rsidR="00441C7F" w:rsidRDefault="00441C7F" w:rsidP="00441C7F">
      <w:pPr>
        <w:pStyle w:val="Paragraphedeliste"/>
        <w:numPr>
          <w:ilvl w:val="0"/>
          <w:numId w:val="22"/>
        </w:numPr>
      </w:pPr>
      <w:r>
        <w:t>2) Demander aux commerciaux de modifier leur version de prévision de vente PF ou faire une révision pour diminuer le besoin</w:t>
      </w:r>
    </w:p>
    <w:p w14:paraId="77F7614B" w14:textId="77777777" w:rsidR="00441C7F" w:rsidRDefault="00441C7F" w:rsidP="00441C7F"/>
    <w:p w14:paraId="54B0718C" w14:textId="0FC38E24" w:rsidR="00441C7F" w:rsidRDefault="00441C7F" w:rsidP="00441C7F">
      <w:pPr>
        <w:pStyle w:val="Paragraphedeliste"/>
        <w:numPr>
          <w:ilvl w:val="0"/>
          <w:numId w:val="22"/>
        </w:numPr>
      </w:pPr>
      <w:r>
        <w:t>3) si la cave souhaite combler le besoin, d’autres solutions extra ERP peuvent alors intervenir via une chaîne dites « Négoce » ; bien évidemment.</w:t>
      </w:r>
    </w:p>
    <w:p w14:paraId="541A0414" w14:textId="390518D4" w:rsidR="006E7330" w:rsidRDefault="00441C7F" w:rsidP="00D57E68">
      <w:r>
        <w:t>En termes d’utilisation, une fois que les 2 parties ont effectué leurs modifications, il suffit de cliquer sur le bouton « Génération PIC/PDP » qui permet de régénérer les données très facilement.</w:t>
      </w:r>
      <w:r w:rsidR="00E05130">
        <w:t xml:space="preserve"> Comme ci-dessous :</w:t>
      </w:r>
    </w:p>
    <w:p w14:paraId="1396555C" w14:textId="77777777" w:rsidR="00E05130" w:rsidRDefault="00E05130" w:rsidP="00D57E68"/>
    <w:p w14:paraId="7B6CA7B0" w14:textId="095563D2" w:rsidR="00441C7F" w:rsidRDefault="008B4EBE" w:rsidP="00D57E68">
      <w:r w:rsidRPr="008B4EBE">
        <w:rPr>
          <w:noProof/>
        </w:rPr>
        <mc:AlternateContent>
          <mc:Choice Requires="wps">
            <w:drawing>
              <wp:anchor distT="0" distB="0" distL="114300" distR="114300" simplePos="0" relativeHeight="252096512" behindDoc="0" locked="0" layoutInCell="1" allowOverlap="1" wp14:anchorId="29771728" wp14:editId="6CDC81AB">
                <wp:simplePos x="0" y="0"/>
                <wp:positionH relativeFrom="column">
                  <wp:posOffset>2573559</wp:posOffset>
                </wp:positionH>
                <wp:positionV relativeFrom="paragraph">
                  <wp:posOffset>1328971</wp:posOffset>
                </wp:positionV>
                <wp:extent cx="251953" cy="200328"/>
                <wp:effectExtent l="0" t="0" r="72390" b="47625"/>
                <wp:wrapNone/>
                <wp:docPr id="400" name="Connecteur droit avec flèche 400"/>
                <wp:cNvGraphicFramePr/>
                <a:graphic xmlns:a="http://schemas.openxmlformats.org/drawingml/2006/main">
                  <a:graphicData uri="http://schemas.microsoft.com/office/word/2010/wordprocessingShape">
                    <wps:wsp>
                      <wps:cNvCnPr/>
                      <wps:spPr>
                        <a:xfrm>
                          <a:off x="0" y="0"/>
                          <a:ext cx="251953" cy="200328"/>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ECECD" id="Connecteur droit avec flèche 400" o:spid="_x0000_s1026" type="#_x0000_t32" style="position:absolute;margin-left:202.65pt;margin-top:104.65pt;width:19.85pt;height:15.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" strokecolor="#92d050" strokeweight="1.5pt">
                <v:stroke endarrow="block" joinstyle="miter"/>
              </v:shape>
            </w:pict>
          </mc:Fallback>
        </mc:AlternateContent>
      </w:r>
      <w:r w:rsidRPr="008B4EBE">
        <w:rPr>
          <w:noProof/>
        </w:rPr>
        <mc:AlternateContent>
          <mc:Choice Requires="wps">
            <w:drawing>
              <wp:anchor distT="0" distB="0" distL="114300" distR="114300" simplePos="0" relativeHeight="252094464" behindDoc="0" locked="0" layoutInCell="1" allowOverlap="1" wp14:anchorId="4CF39562" wp14:editId="510FC974">
                <wp:simplePos x="0" y="0"/>
                <wp:positionH relativeFrom="margin">
                  <wp:posOffset>2866987</wp:posOffset>
                </wp:positionH>
                <wp:positionV relativeFrom="paragraph">
                  <wp:posOffset>1397208</wp:posOffset>
                </wp:positionV>
                <wp:extent cx="1480782" cy="1296537"/>
                <wp:effectExtent l="0" t="0" r="24765" b="18415"/>
                <wp:wrapNone/>
                <wp:docPr id="399" name="Rectangle 399"/>
                <wp:cNvGraphicFramePr/>
                <a:graphic xmlns:a="http://schemas.openxmlformats.org/drawingml/2006/main">
                  <a:graphicData uri="http://schemas.microsoft.com/office/word/2010/wordprocessingShape">
                    <wps:wsp>
                      <wps:cNvSpPr/>
                      <wps:spPr>
                        <a:xfrm>
                          <a:off x="0" y="0"/>
                          <a:ext cx="1480782" cy="1296537"/>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0DA2F" id="Rectangle 399" o:spid="_x0000_s1026" style="position:absolute;margin-left:225.75pt;margin-top:110pt;width:116.6pt;height:102.1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" fillcolor="#b3e582 [1943]" strokecolor="#416c16" strokeweight="1pt">
                <v:fill opacity="19789f"/>
                <w10:wrap anchorx="margin"/>
              </v:rect>
            </w:pict>
          </mc:Fallback>
        </mc:AlternateContent>
      </w:r>
      <w:r w:rsidRPr="008B4EBE">
        <w:rPr>
          <w:noProof/>
        </w:rPr>
        <mc:AlternateContent>
          <mc:Choice Requires="wps">
            <w:drawing>
              <wp:anchor distT="0" distB="0" distL="114300" distR="114300" simplePos="0" relativeHeight="252092416" behindDoc="0" locked="0" layoutInCell="1" allowOverlap="1" wp14:anchorId="177937EF" wp14:editId="24F1CCE0">
                <wp:simplePos x="0" y="0"/>
                <wp:positionH relativeFrom="margin">
                  <wp:posOffset>2020826</wp:posOffset>
                </wp:positionH>
                <wp:positionV relativeFrom="paragraph">
                  <wp:posOffset>1035544</wp:posOffset>
                </wp:positionV>
                <wp:extent cx="648269" cy="238836"/>
                <wp:effectExtent l="0" t="0" r="19050" b="27940"/>
                <wp:wrapNone/>
                <wp:docPr id="398" name="Rectangle 398"/>
                <wp:cNvGraphicFramePr/>
                <a:graphic xmlns:a="http://schemas.openxmlformats.org/drawingml/2006/main">
                  <a:graphicData uri="http://schemas.microsoft.com/office/word/2010/wordprocessingShape">
                    <wps:wsp>
                      <wps:cNvSpPr/>
                      <wps:spPr>
                        <a:xfrm>
                          <a:off x="0" y="0"/>
                          <a:ext cx="648269" cy="238836"/>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C251" id="Rectangle 398" o:spid="_x0000_s1026" style="position:absolute;margin-left:159.1pt;margin-top:81.55pt;width:51.05pt;height:18.8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" fillcolor="#b3e582 [1943]" strokecolor="#416c16" strokeweight="1pt">
                <v:fill opacity="19789f"/>
                <w10:wrap anchorx="margin"/>
              </v:rect>
            </w:pict>
          </mc:Fallback>
        </mc:AlternateContent>
      </w:r>
      <w:r w:rsidRPr="008B4EBE">
        <w:rPr>
          <w:noProof/>
        </w:rPr>
        <mc:AlternateContent>
          <mc:Choice Requires="wps">
            <w:drawing>
              <wp:anchor distT="0" distB="0" distL="114300" distR="114300" simplePos="0" relativeHeight="252090368" behindDoc="0" locked="0" layoutInCell="1" allowOverlap="1" wp14:anchorId="5C7798D5" wp14:editId="65F5C1A5">
                <wp:simplePos x="0" y="0"/>
                <wp:positionH relativeFrom="column">
                  <wp:posOffset>2621327</wp:posOffset>
                </wp:positionH>
                <wp:positionV relativeFrom="paragraph">
                  <wp:posOffset>707998</wp:posOffset>
                </wp:positionV>
                <wp:extent cx="1965648" cy="327546"/>
                <wp:effectExtent l="19050" t="0" r="15875" b="73025"/>
                <wp:wrapNone/>
                <wp:docPr id="397" name="Connecteur droit avec flèche 397"/>
                <wp:cNvGraphicFramePr/>
                <a:graphic xmlns:a="http://schemas.openxmlformats.org/drawingml/2006/main">
                  <a:graphicData uri="http://schemas.microsoft.com/office/word/2010/wordprocessingShape">
                    <wps:wsp>
                      <wps:cNvCnPr/>
                      <wps:spPr>
                        <a:xfrm flipH="1">
                          <a:off x="0" y="0"/>
                          <a:ext cx="1965648" cy="327546"/>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9454C1" id="Connecteur droit avec flèche 397" o:spid="_x0000_s1026" type="#_x0000_t32" style="position:absolute;margin-left:206.4pt;margin-top:55.75pt;width:154.8pt;height:25.8pt;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" strokecolor="#92d050" strokeweight="1.5pt">
                <v:stroke endarrow="block" joinstyle="miter"/>
              </v:shape>
            </w:pict>
          </mc:Fallback>
        </mc:AlternateContent>
      </w:r>
      <w:r w:rsidRPr="008B4EBE">
        <w:rPr>
          <w:noProof/>
        </w:rPr>
        <mc:AlternateContent>
          <mc:Choice Requires="wps">
            <w:drawing>
              <wp:anchor distT="0" distB="0" distL="114300" distR="114300" simplePos="0" relativeHeight="252089344" behindDoc="0" locked="0" layoutInCell="1" allowOverlap="1" wp14:anchorId="7DF88DDA" wp14:editId="79353768">
                <wp:simplePos x="0" y="0"/>
                <wp:positionH relativeFrom="margin">
                  <wp:posOffset>4613900</wp:posOffset>
                </wp:positionH>
                <wp:positionV relativeFrom="paragraph">
                  <wp:posOffset>489632</wp:posOffset>
                </wp:positionV>
                <wp:extent cx="968991" cy="266132"/>
                <wp:effectExtent l="0" t="0" r="22225" b="19685"/>
                <wp:wrapNone/>
                <wp:docPr id="396" name="Rectangle 396"/>
                <wp:cNvGraphicFramePr/>
                <a:graphic xmlns:a="http://schemas.openxmlformats.org/drawingml/2006/main">
                  <a:graphicData uri="http://schemas.microsoft.com/office/word/2010/wordprocessingShape">
                    <wps:wsp>
                      <wps:cNvSpPr/>
                      <wps:spPr>
                        <a:xfrm>
                          <a:off x="0" y="0"/>
                          <a:ext cx="968991" cy="266132"/>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A3911" id="Rectangle 396" o:spid="_x0000_s1026" style="position:absolute;margin-left:363.3pt;margin-top:38.55pt;width:76.3pt;height:20.9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" fillcolor="#b3e582 [1943]" strokecolor="#416c16" strokeweight="1pt">
                <v:fill opacity="19789f"/>
                <w10:wrap anchorx="margin"/>
              </v:rect>
            </w:pict>
          </mc:Fallback>
        </mc:AlternateContent>
      </w:r>
      <w:r w:rsidR="006554B9" w:rsidRPr="006554B9">
        <w:rPr>
          <w:noProof/>
        </w:rPr>
        <w:drawing>
          <wp:inline distT="0" distB="0" distL="0" distR="0" wp14:anchorId="42B5CBCB" wp14:editId="0E090AB8">
            <wp:extent cx="5760720" cy="2706370"/>
            <wp:effectExtent l="0" t="0" r="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706370"/>
                    </a:xfrm>
                    <a:prstGeom prst="rect">
                      <a:avLst/>
                    </a:prstGeom>
                  </pic:spPr>
                </pic:pic>
              </a:graphicData>
            </a:graphic>
          </wp:inline>
        </w:drawing>
      </w:r>
    </w:p>
    <w:p w14:paraId="2BE32803" w14:textId="4482C1D2" w:rsidR="00E05130" w:rsidRDefault="00E05130" w:rsidP="00D57E68"/>
    <w:p w14:paraId="6752811C" w14:textId="68B1AAB5" w:rsidR="00E05130" w:rsidRPr="00E05130" w:rsidRDefault="00E05130" w:rsidP="00E05130">
      <w:pPr>
        <w:pStyle w:val="Paragraphedeliste"/>
        <w:numPr>
          <w:ilvl w:val="0"/>
          <w:numId w:val="25"/>
        </w:numPr>
        <w:rPr>
          <w:b/>
          <w:bCs/>
        </w:rPr>
      </w:pPr>
      <w:r w:rsidRPr="00E05130">
        <w:rPr>
          <w:b/>
          <w:bCs/>
        </w:rPr>
        <w:t>On entre ici pleinement dans la notion d’OUTIL DE PILOTAGE</w:t>
      </w:r>
    </w:p>
    <w:p w14:paraId="25A917F9" w14:textId="276852EB" w:rsidR="009813C2" w:rsidRDefault="00173060" w:rsidP="009813C2">
      <w:pPr>
        <w:pStyle w:val="Titre3"/>
      </w:pPr>
      <w:bookmarkStart w:id="23" w:name="_Toc46413692"/>
      <w:r>
        <w:lastRenderedPageBreak/>
        <w:t>Validation</w:t>
      </w:r>
      <w:r w:rsidR="009813C2">
        <w:t xml:space="preserve"> du stock cible (optionnel)</w:t>
      </w:r>
      <w:bookmarkEnd w:id="23"/>
    </w:p>
    <w:p w14:paraId="01F24622" w14:textId="46792BE4" w:rsidR="003A2DEC" w:rsidRDefault="003A2DEC" w:rsidP="00E05130"/>
    <w:p w14:paraId="3195A3BF" w14:textId="6CF0160E" w:rsidR="003A2DEC" w:rsidRDefault="003A2DEC" w:rsidP="003A2DEC">
      <w:pPr>
        <w:pStyle w:val="Titre4"/>
      </w:pPr>
      <w:bookmarkStart w:id="24" w:name="_Toc46413693"/>
      <w:r>
        <w:t>Concept et utilisation du stock cible</w:t>
      </w:r>
      <w:bookmarkEnd w:id="24"/>
    </w:p>
    <w:p w14:paraId="518B10EB" w14:textId="77777777" w:rsidR="003A2DEC" w:rsidRPr="003A2DEC" w:rsidRDefault="003A2DEC" w:rsidP="003A2DEC"/>
    <w:p w14:paraId="6841BCDD" w14:textId="1F790CF1" w:rsidR="00E05130" w:rsidRDefault="00AE2F5A" w:rsidP="00E05130">
      <w:r>
        <w:t>Le stock cible permet quoi ?</w:t>
      </w:r>
    </w:p>
    <w:p w14:paraId="0E73EBEC" w14:textId="608D660B" w:rsidR="00AE2F5A" w:rsidRDefault="00AE2F5A" w:rsidP="00E05130">
      <w:r>
        <w:t>Il vous permet simplement de définir une quantité à atteindre au 31/12.</w:t>
      </w:r>
    </w:p>
    <w:p w14:paraId="1807248D" w14:textId="7D8D274E" w:rsidR="006132F0" w:rsidRDefault="006132F0" w:rsidP="00E05130">
      <w:r>
        <w:t>De base, le PIC va vous proposer un besoin net calculé sur les besoins exacts des prévisions en prenant en compte le stock.</w:t>
      </w:r>
      <w:r>
        <w:br/>
        <w:t>Ici, il reprendra cette valeur en complément pour vous donner un besoin net manuel qui n’est ni + ni – :</w:t>
      </w:r>
    </w:p>
    <w:p w14:paraId="2B90928F" w14:textId="5E96756A" w:rsidR="006132F0" w:rsidRDefault="006132F0" w:rsidP="00E05130">
      <w:r>
        <w:sym w:font="Wingdings" w:char="F0E8"/>
      </w:r>
      <w:r>
        <w:t xml:space="preserve"> </w:t>
      </w:r>
      <w:r w:rsidR="003A2DEC">
        <w:t>Besoin</w:t>
      </w:r>
      <w:r>
        <w:t xml:space="preserve"> net calculé + stock cible = besoin net manuel.</w:t>
      </w:r>
    </w:p>
    <w:p w14:paraId="268DBB7B" w14:textId="5BBBC133" w:rsidR="003A2DEC" w:rsidRDefault="003A2DEC" w:rsidP="00E05130">
      <w:r>
        <w:t xml:space="preserve">Pour saisir il suffit de passer en mode </w:t>
      </w:r>
      <w:proofErr w:type="spellStart"/>
      <w:r>
        <w:t>modif</w:t>
      </w:r>
      <w:proofErr w:type="spellEnd"/>
      <w:r>
        <w:t xml:space="preserve"> dans la liste (CTRL+M)</w:t>
      </w:r>
    </w:p>
    <w:p w14:paraId="5AF8BFEE" w14:textId="45E0D1A9" w:rsidR="006132F0" w:rsidRDefault="006132F0" w:rsidP="00E05130">
      <w:r w:rsidRPr="008B4EBE">
        <w:rPr>
          <w:noProof/>
        </w:rPr>
        <mc:AlternateContent>
          <mc:Choice Requires="wps">
            <w:drawing>
              <wp:anchor distT="0" distB="0" distL="114300" distR="114300" simplePos="0" relativeHeight="252104704" behindDoc="0" locked="0" layoutInCell="1" allowOverlap="1" wp14:anchorId="4334E2C5" wp14:editId="5C068DEE">
                <wp:simplePos x="0" y="0"/>
                <wp:positionH relativeFrom="column">
                  <wp:posOffset>785704</wp:posOffset>
                </wp:positionH>
                <wp:positionV relativeFrom="paragraph">
                  <wp:posOffset>1562364</wp:posOffset>
                </wp:positionV>
                <wp:extent cx="1160059" cy="148581"/>
                <wp:effectExtent l="0" t="57150" r="21590" b="23495"/>
                <wp:wrapNone/>
                <wp:docPr id="406" name="Connecteur droit avec flèche 406"/>
                <wp:cNvGraphicFramePr/>
                <a:graphic xmlns:a="http://schemas.openxmlformats.org/drawingml/2006/main">
                  <a:graphicData uri="http://schemas.microsoft.com/office/word/2010/wordprocessingShape">
                    <wps:wsp>
                      <wps:cNvCnPr/>
                      <wps:spPr>
                        <a:xfrm flipV="1">
                          <a:off x="0" y="0"/>
                          <a:ext cx="1160059" cy="148581"/>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AC141" id="Connecteur droit avec flèche 406" o:spid="_x0000_s1026" type="#_x0000_t32" style="position:absolute;margin-left:61.85pt;margin-top:123pt;width:91.35pt;height:11.7pt;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" strokecolor="#92d050" strokeweight="1.5pt">
                <v:stroke endarrow="block" joinstyle="miter"/>
              </v:shape>
            </w:pict>
          </mc:Fallback>
        </mc:AlternateContent>
      </w:r>
      <w:r w:rsidRPr="008B4EBE">
        <w:rPr>
          <w:noProof/>
        </w:rPr>
        <mc:AlternateContent>
          <mc:Choice Requires="wps">
            <w:drawing>
              <wp:anchor distT="0" distB="0" distL="114300" distR="114300" simplePos="0" relativeHeight="252098560" behindDoc="0" locked="0" layoutInCell="1" allowOverlap="1" wp14:anchorId="303FD8C0" wp14:editId="2D193CF7">
                <wp:simplePos x="0" y="0"/>
                <wp:positionH relativeFrom="margin">
                  <wp:posOffset>280509</wp:posOffset>
                </wp:positionH>
                <wp:positionV relativeFrom="paragraph">
                  <wp:posOffset>1227777</wp:posOffset>
                </wp:positionV>
                <wp:extent cx="750627" cy="1207827"/>
                <wp:effectExtent l="0" t="0" r="11430" b="11430"/>
                <wp:wrapNone/>
                <wp:docPr id="403" name="Rectangle 403"/>
                <wp:cNvGraphicFramePr/>
                <a:graphic xmlns:a="http://schemas.openxmlformats.org/drawingml/2006/main">
                  <a:graphicData uri="http://schemas.microsoft.com/office/word/2010/wordprocessingShape">
                    <wps:wsp>
                      <wps:cNvSpPr/>
                      <wps:spPr>
                        <a:xfrm>
                          <a:off x="0" y="0"/>
                          <a:ext cx="750627" cy="1207827"/>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291EF" id="Rectangle 403" o:spid="_x0000_s1026" style="position:absolute;margin-left:22.1pt;margin-top:96.7pt;width:59.1pt;height:95.1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" fillcolor="#b3e582 [1943]" strokecolor="#416c16" strokeweight="1pt">
                <v:fill opacity="19789f"/>
                <w10:wrap anchorx="margin"/>
              </v:rect>
            </w:pict>
          </mc:Fallback>
        </mc:AlternateContent>
      </w:r>
      <w:r w:rsidRPr="008B4EBE">
        <w:rPr>
          <w:noProof/>
        </w:rPr>
        <mc:AlternateContent>
          <mc:Choice Requires="wps">
            <w:drawing>
              <wp:anchor distT="0" distB="0" distL="114300" distR="114300" simplePos="0" relativeHeight="252102656" behindDoc="0" locked="0" layoutInCell="1" allowOverlap="1" wp14:anchorId="46F81811" wp14:editId="21066439">
                <wp:simplePos x="0" y="0"/>
                <wp:positionH relativeFrom="margin">
                  <wp:posOffset>1749160</wp:posOffset>
                </wp:positionH>
                <wp:positionV relativeFrom="paragraph">
                  <wp:posOffset>1236715</wp:posOffset>
                </wp:positionV>
                <wp:extent cx="709684" cy="1207827"/>
                <wp:effectExtent l="0" t="0" r="14605" b="11430"/>
                <wp:wrapNone/>
                <wp:docPr id="405" name="Rectangle 405"/>
                <wp:cNvGraphicFramePr/>
                <a:graphic xmlns:a="http://schemas.openxmlformats.org/drawingml/2006/main">
                  <a:graphicData uri="http://schemas.microsoft.com/office/word/2010/wordprocessingShape">
                    <wps:wsp>
                      <wps:cNvSpPr/>
                      <wps:spPr>
                        <a:xfrm>
                          <a:off x="0" y="0"/>
                          <a:ext cx="709684" cy="1207827"/>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06633" id="Rectangle 405" o:spid="_x0000_s1026" style="position:absolute;margin-left:137.75pt;margin-top:97.4pt;width:55.9pt;height:95.1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" fillcolor="#b3e582 [1943]" strokecolor="#416c16" strokeweight="1pt">
                <v:fill opacity="19789f"/>
                <w10:wrap anchorx="margin"/>
              </v:rect>
            </w:pict>
          </mc:Fallback>
        </mc:AlternateContent>
      </w:r>
      <w:r w:rsidRPr="008B4EBE">
        <w:rPr>
          <w:noProof/>
        </w:rPr>
        <mc:AlternateContent>
          <mc:Choice Requires="wps">
            <w:drawing>
              <wp:anchor distT="0" distB="0" distL="114300" distR="114300" simplePos="0" relativeHeight="252100608" behindDoc="0" locked="0" layoutInCell="1" allowOverlap="1" wp14:anchorId="31CBCBB2" wp14:editId="16153D0A">
                <wp:simplePos x="0" y="0"/>
                <wp:positionH relativeFrom="margin">
                  <wp:posOffset>1038187</wp:posOffset>
                </wp:positionH>
                <wp:positionV relativeFrom="paragraph">
                  <wp:posOffset>1234819</wp:posOffset>
                </wp:positionV>
                <wp:extent cx="709684" cy="1207827"/>
                <wp:effectExtent l="0" t="0" r="14605" b="11430"/>
                <wp:wrapNone/>
                <wp:docPr id="404" name="Rectangle 404"/>
                <wp:cNvGraphicFramePr/>
                <a:graphic xmlns:a="http://schemas.openxmlformats.org/drawingml/2006/main">
                  <a:graphicData uri="http://schemas.microsoft.com/office/word/2010/wordprocessingShape">
                    <wps:wsp>
                      <wps:cNvSpPr/>
                      <wps:spPr>
                        <a:xfrm>
                          <a:off x="0" y="0"/>
                          <a:ext cx="709684" cy="1207827"/>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411DD" id="Rectangle 404" o:spid="_x0000_s1026" style="position:absolute;margin-left:81.75pt;margin-top:97.25pt;width:55.9pt;height:95.1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" fillcolor="#b3e582 [1943]" strokecolor="#416c16" strokeweight="1pt">
                <v:fill opacity="19789f"/>
                <w10:wrap anchorx="margin"/>
              </v:rect>
            </w:pict>
          </mc:Fallback>
        </mc:AlternateContent>
      </w:r>
      <w:r w:rsidRPr="006132F0">
        <w:rPr>
          <w:noProof/>
        </w:rPr>
        <w:drawing>
          <wp:inline distT="0" distB="0" distL="0" distR="0" wp14:anchorId="7C3424D0" wp14:editId="564FBA16">
            <wp:extent cx="5760720" cy="2560955"/>
            <wp:effectExtent l="0" t="0" r="0"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60955"/>
                    </a:xfrm>
                    <a:prstGeom prst="rect">
                      <a:avLst/>
                    </a:prstGeom>
                  </pic:spPr>
                </pic:pic>
              </a:graphicData>
            </a:graphic>
          </wp:inline>
        </w:drawing>
      </w:r>
    </w:p>
    <w:p w14:paraId="21D737EA" w14:textId="0E1395A1" w:rsidR="003A2DEC" w:rsidRDefault="003A2DEC" w:rsidP="00E05130">
      <w:r w:rsidRPr="003A2DEC">
        <w:rPr>
          <w:color w:val="FF0000"/>
        </w:rPr>
        <w:t>IMPORTANT</w:t>
      </w:r>
      <w:r w:rsidRPr="003A2DEC">
        <w:rPr>
          <w:b/>
          <w:bCs/>
          <w:color w:val="FF0000"/>
        </w:rPr>
        <w:t> :</w:t>
      </w:r>
      <w:r>
        <w:t xml:space="preserve"> le stock cible reste même après génération PIC/PDP.</w:t>
      </w:r>
      <w:r>
        <w:br/>
        <w:t>Cela permet à l’utilisateur de mettre à jour tous ses calculs automatiques sans avoir à ressaisir son stock cible.</w:t>
      </w:r>
    </w:p>
    <w:p w14:paraId="205FEF7F" w14:textId="77777777" w:rsidR="009B4D97" w:rsidRDefault="009B4D97" w:rsidP="00E05130"/>
    <w:p w14:paraId="4641BCDF" w14:textId="7048F24D" w:rsidR="006132F0" w:rsidRDefault="009668B2" w:rsidP="009668B2">
      <w:pPr>
        <w:pStyle w:val="Titre4"/>
      </w:pPr>
      <w:bookmarkStart w:id="25" w:name="_Toc46413694"/>
      <w:r>
        <w:t>Validation du stock cible</w:t>
      </w:r>
      <w:bookmarkEnd w:id="25"/>
    </w:p>
    <w:p w14:paraId="68EC4A14" w14:textId="54B7E667" w:rsidR="009668B2" w:rsidRDefault="009668B2" w:rsidP="009668B2"/>
    <w:p w14:paraId="2E0ED4F0" w14:textId="3C777042" w:rsidR="009668B2" w:rsidRDefault="009B4D97" w:rsidP="009668B2">
      <w:r w:rsidRPr="008B4EBE">
        <w:rPr>
          <w:noProof/>
        </w:rPr>
        <mc:AlternateContent>
          <mc:Choice Requires="wps">
            <w:drawing>
              <wp:anchor distT="0" distB="0" distL="114300" distR="114300" simplePos="0" relativeHeight="252108800" behindDoc="0" locked="0" layoutInCell="1" allowOverlap="1" wp14:anchorId="0969EE8D" wp14:editId="5B393372">
                <wp:simplePos x="0" y="0"/>
                <wp:positionH relativeFrom="column">
                  <wp:posOffset>1775165</wp:posOffset>
                </wp:positionH>
                <wp:positionV relativeFrom="paragraph">
                  <wp:posOffset>788111</wp:posOffset>
                </wp:positionV>
                <wp:extent cx="733965" cy="45719"/>
                <wp:effectExtent l="0" t="57150" r="28575" b="50165"/>
                <wp:wrapNone/>
                <wp:docPr id="409" name="Connecteur droit avec flèche 409"/>
                <wp:cNvGraphicFramePr/>
                <a:graphic xmlns:a="http://schemas.openxmlformats.org/drawingml/2006/main">
                  <a:graphicData uri="http://schemas.microsoft.com/office/word/2010/wordprocessingShape">
                    <wps:wsp>
                      <wps:cNvCnPr/>
                      <wps:spPr>
                        <a:xfrm flipH="1" flipV="1">
                          <a:off x="0" y="0"/>
                          <a:ext cx="733965" cy="45719"/>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B539D" id="Connecteur droit avec flèche 409" o:spid="_x0000_s1026" type="#_x0000_t32" style="position:absolute;margin-left:139.8pt;margin-top:62.05pt;width:57.8pt;height:3.6pt;flip:x 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" strokecolor="#92d050" strokeweight="1.5pt">
                <v:stroke endarrow="block" joinstyle="miter"/>
              </v:shape>
            </w:pict>
          </mc:Fallback>
        </mc:AlternateContent>
      </w:r>
      <w:r w:rsidRPr="008B4EBE">
        <w:rPr>
          <w:noProof/>
        </w:rPr>
        <mc:AlternateContent>
          <mc:Choice Requires="wps">
            <w:drawing>
              <wp:anchor distT="0" distB="0" distL="114300" distR="114300" simplePos="0" relativeHeight="252106752" behindDoc="0" locked="0" layoutInCell="1" allowOverlap="1" wp14:anchorId="5FAE7C4E" wp14:editId="0B3CD303">
                <wp:simplePos x="0" y="0"/>
                <wp:positionH relativeFrom="margin">
                  <wp:posOffset>2566736</wp:posOffset>
                </wp:positionH>
                <wp:positionV relativeFrom="paragraph">
                  <wp:posOffset>748542</wp:posOffset>
                </wp:positionV>
                <wp:extent cx="818866" cy="300251"/>
                <wp:effectExtent l="0" t="0" r="19685" b="24130"/>
                <wp:wrapNone/>
                <wp:docPr id="408" name="Rectangle 408"/>
                <wp:cNvGraphicFramePr/>
                <a:graphic xmlns:a="http://schemas.openxmlformats.org/drawingml/2006/main">
                  <a:graphicData uri="http://schemas.microsoft.com/office/word/2010/wordprocessingShape">
                    <wps:wsp>
                      <wps:cNvSpPr/>
                      <wps:spPr>
                        <a:xfrm>
                          <a:off x="0" y="0"/>
                          <a:ext cx="818866" cy="30025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AA917" id="Rectangle 408" o:spid="_x0000_s1026" style="position:absolute;margin-left:202.1pt;margin-top:58.95pt;width:64.5pt;height:23.6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" fillcolor="#b3e582 [1943]" strokecolor="#416c16" strokeweight="1pt">
                <v:fill opacity="19789f"/>
                <w10:wrap anchorx="margin"/>
              </v:rect>
            </w:pict>
          </mc:Fallback>
        </mc:AlternateContent>
      </w:r>
      <w:r w:rsidR="009668B2" w:rsidRPr="009668B2">
        <w:rPr>
          <w:noProof/>
        </w:rPr>
        <w:drawing>
          <wp:inline distT="0" distB="0" distL="0" distR="0" wp14:anchorId="559F28C5" wp14:editId="79E2B458">
            <wp:extent cx="3459708" cy="2064308"/>
            <wp:effectExtent l="0" t="0" r="762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0761" cy="2070903"/>
                    </a:xfrm>
                    <a:prstGeom prst="rect">
                      <a:avLst/>
                    </a:prstGeom>
                  </pic:spPr>
                </pic:pic>
              </a:graphicData>
            </a:graphic>
          </wp:inline>
        </w:drawing>
      </w:r>
    </w:p>
    <w:p w14:paraId="0F1ADE99" w14:textId="7EFE82C2" w:rsidR="009B4D97" w:rsidRPr="009B4D97" w:rsidRDefault="009B4D97" w:rsidP="009668B2">
      <w:pPr>
        <w:rPr>
          <w:b/>
          <w:bCs/>
          <w:color w:val="FF0000"/>
          <w:u w:val="single"/>
        </w:rPr>
      </w:pPr>
      <w:r w:rsidRPr="009B4D97">
        <w:rPr>
          <w:color w:val="FF0000"/>
        </w:rPr>
        <w:t xml:space="preserve">IMPORTANT : </w:t>
      </w:r>
      <w:r>
        <w:t>une fois validé, vous ne pourrez plus revenir en arrière et ni régénérer vos données de calculs automatiques.</w:t>
      </w:r>
      <w:r w:rsidR="00391609">
        <w:t xml:space="preserve"> </w:t>
      </w:r>
      <w:r w:rsidRPr="009B4D97">
        <w:rPr>
          <w:b/>
          <w:bCs/>
          <w:color w:val="FF0000"/>
          <w:u w:val="single"/>
        </w:rPr>
        <w:t>En somme, c’est une validation de votre PIC/PDP</w:t>
      </w:r>
    </w:p>
    <w:p w14:paraId="746930A5" w14:textId="6712F70E" w:rsidR="009813C2" w:rsidRDefault="00685D78" w:rsidP="00173060">
      <w:pPr>
        <w:pStyle w:val="Titre3"/>
      </w:pPr>
      <w:bookmarkStart w:id="26" w:name="_Toc46413695"/>
      <w:r>
        <w:lastRenderedPageBreak/>
        <w:t>Lancement MRP</w:t>
      </w:r>
      <w:r w:rsidR="00817F36">
        <w:t xml:space="preserve"> (optionnel)</w:t>
      </w:r>
      <w:bookmarkEnd w:id="26"/>
    </w:p>
    <w:p w14:paraId="015D0B3B" w14:textId="0ED75010" w:rsidR="009C5E05" w:rsidRDefault="009C5E05" w:rsidP="009C5E05">
      <w:pPr>
        <w:pStyle w:val="Titre4"/>
      </w:pPr>
      <w:bookmarkStart w:id="27" w:name="_Toc46413696"/>
      <w:r>
        <w:t>MRP – Best practices</w:t>
      </w:r>
      <w:bookmarkEnd w:id="27"/>
    </w:p>
    <w:p w14:paraId="75272085" w14:textId="77777777" w:rsidR="009C5E05" w:rsidRPr="009C5E05" w:rsidRDefault="009C5E05" w:rsidP="009C5E05"/>
    <w:p w14:paraId="541C3487" w14:textId="2D71C9F2" w:rsidR="00C435A8" w:rsidRDefault="00C435A8" w:rsidP="00391609">
      <w:r>
        <w:t xml:space="preserve">Pourquoi cette fonction est-elle </w:t>
      </w:r>
      <w:r w:rsidR="0062199F">
        <w:t>optionnelle</w:t>
      </w:r>
      <w:r>
        <w:t> ?</w:t>
      </w:r>
    </w:p>
    <w:p w14:paraId="55810123" w14:textId="0679A32D" w:rsidR="00C435A8" w:rsidRDefault="00C435A8" w:rsidP="00391609">
      <w:r>
        <w:t xml:space="preserve">Vous avez </w:t>
      </w:r>
      <w:proofErr w:type="spellStart"/>
      <w:proofErr w:type="gramStart"/>
      <w:r>
        <w:t>peut être</w:t>
      </w:r>
      <w:proofErr w:type="spellEnd"/>
      <w:proofErr w:type="gramEnd"/>
      <w:r>
        <w:t xml:space="preserve"> déjà une routine en cours sur votre exploitation pour le MRP.</w:t>
      </w:r>
    </w:p>
    <w:p w14:paraId="0375A6F4" w14:textId="47240042" w:rsidR="00C435A8" w:rsidRDefault="00C435A8" w:rsidP="00391609">
      <w:r>
        <w:t>Il suffit alors de s’assurer qu’elle prend bien en compte les prévisions</w:t>
      </w:r>
      <w:r w:rsidR="00F16043">
        <w:t xml:space="preserve"> pour que vos besoins nets calculés ou manuels soient utilisés afin de déclencher des DF puis des DA.</w:t>
      </w:r>
    </w:p>
    <w:p w14:paraId="4B2AAF81" w14:textId="6A6CB78A" w:rsidR="00F16043" w:rsidRDefault="00F16043" w:rsidP="00391609">
      <w:r>
        <w:t xml:space="preserve">Merci de vous rapprocher de votre administrateur système pour </w:t>
      </w:r>
      <w:r w:rsidR="00FA7D12">
        <w:t>ce paramétrage.</w:t>
      </w:r>
    </w:p>
    <w:p w14:paraId="67CA2789" w14:textId="26E80B7F" w:rsidR="00FA7D12" w:rsidRDefault="00482404" w:rsidP="00391609">
      <w:r w:rsidRPr="008B4EBE">
        <w:rPr>
          <w:noProof/>
        </w:rPr>
        <mc:AlternateContent>
          <mc:Choice Requires="wps">
            <w:drawing>
              <wp:anchor distT="0" distB="0" distL="114300" distR="114300" simplePos="0" relativeHeight="252110848" behindDoc="0" locked="0" layoutInCell="1" allowOverlap="1" wp14:anchorId="354871F5" wp14:editId="4642D680">
                <wp:simplePos x="0" y="0"/>
                <wp:positionH relativeFrom="margin">
                  <wp:posOffset>76020</wp:posOffset>
                </wp:positionH>
                <wp:positionV relativeFrom="paragraph">
                  <wp:posOffset>2286038</wp:posOffset>
                </wp:positionV>
                <wp:extent cx="1310185" cy="300251"/>
                <wp:effectExtent l="0" t="0" r="23495" b="24130"/>
                <wp:wrapNone/>
                <wp:docPr id="411" name="Rectangle 411"/>
                <wp:cNvGraphicFramePr/>
                <a:graphic xmlns:a="http://schemas.openxmlformats.org/drawingml/2006/main">
                  <a:graphicData uri="http://schemas.microsoft.com/office/word/2010/wordprocessingShape">
                    <wps:wsp>
                      <wps:cNvSpPr/>
                      <wps:spPr>
                        <a:xfrm>
                          <a:off x="0" y="0"/>
                          <a:ext cx="1310185" cy="30025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A74EC" id="Rectangle 411" o:spid="_x0000_s1026" style="position:absolute;margin-left:6pt;margin-top:180pt;width:103.15pt;height:23.6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" fillcolor="#b3e582 [1943]" strokecolor="#416c16" strokeweight="1pt">
                <v:fill opacity="19789f"/>
                <w10:wrap anchorx="margin"/>
              </v:rect>
            </w:pict>
          </mc:Fallback>
        </mc:AlternateContent>
      </w:r>
      <w:r w:rsidRPr="00482404">
        <w:rPr>
          <w:noProof/>
        </w:rPr>
        <w:drawing>
          <wp:inline distT="0" distB="0" distL="0" distR="0" wp14:anchorId="2F00ACC5" wp14:editId="3ABBB7A8">
            <wp:extent cx="5760720" cy="2705100"/>
            <wp:effectExtent l="0" t="0" r="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705100"/>
                    </a:xfrm>
                    <a:prstGeom prst="rect">
                      <a:avLst/>
                    </a:prstGeom>
                  </pic:spPr>
                </pic:pic>
              </a:graphicData>
            </a:graphic>
          </wp:inline>
        </w:drawing>
      </w:r>
    </w:p>
    <w:p w14:paraId="2F0DDF67" w14:textId="76513857" w:rsidR="00BA683F" w:rsidRPr="008F30D1" w:rsidRDefault="00BA683F" w:rsidP="00391609">
      <w:pPr>
        <w:rPr>
          <w:b/>
          <w:bCs/>
          <w:u w:val="single"/>
        </w:rPr>
      </w:pPr>
      <w:r w:rsidRPr="008F30D1">
        <w:rPr>
          <w:b/>
          <w:bCs/>
          <w:u w:val="single"/>
        </w:rPr>
        <w:t>RECOMMANDATION GREENSPARK :</w:t>
      </w:r>
    </w:p>
    <w:p w14:paraId="24EB62DC" w14:textId="64343CF6" w:rsidR="00BA683F" w:rsidRDefault="00BA683F" w:rsidP="00BA683F">
      <w:pPr>
        <w:pStyle w:val="Paragraphedeliste"/>
        <w:numPr>
          <w:ilvl w:val="0"/>
          <w:numId w:val="22"/>
        </w:numPr>
      </w:pPr>
      <w:r>
        <w:t xml:space="preserve">Avoir 1 modèle pour </w:t>
      </w:r>
      <w:r w:rsidR="008F30D1">
        <w:t>l’opérationnel courant à horizon de 1 à 2 mois.</w:t>
      </w:r>
    </w:p>
    <w:p w14:paraId="43139231" w14:textId="79177CAF" w:rsidR="008F30D1" w:rsidRDefault="008F30D1" w:rsidP="00BA683F">
      <w:pPr>
        <w:pStyle w:val="Paragraphedeliste"/>
        <w:numPr>
          <w:ilvl w:val="0"/>
          <w:numId w:val="22"/>
        </w:numPr>
      </w:pPr>
      <w:r>
        <w:t>Avoir 1 modèle totalement dédié au Master Schedule qui n’est lancé qu’une fois en tout début de campagne et qui couvre toute l’année en matière d’horizon (400 jours)</w:t>
      </w:r>
    </w:p>
    <w:p w14:paraId="151734D8" w14:textId="61FD7E00" w:rsidR="009C5E05" w:rsidRDefault="009C5E05" w:rsidP="009C5E05">
      <w:pPr>
        <w:pStyle w:val="Titre4"/>
      </w:pPr>
      <w:bookmarkStart w:id="28" w:name="_Toc46413697"/>
      <w:r>
        <w:t>MRP – fonction</w:t>
      </w:r>
      <w:bookmarkEnd w:id="28"/>
    </w:p>
    <w:p w14:paraId="54D7A708" w14:textId="77777777" w:rsidR="00417269" w:rsidRPr="00417269" w:rsidRDefault="00417269" w:rsidP="00417269"/>
    <w:p w14:paraId="20D8A8DB" w14:textId="27FE04ED" w:rsidR="009C5E05" w:rsidRDefault="0057671E" w:rsidP="009C5E05">
      <w:r w:rsidRPr="008B4EBE">
        <w:rPr>
          <w:noProof/>
        </w:rPr>
        <mc:AlternateContent>
          <mc:Choice Requires="wps">
            <w:drawing>
              <wp:anchor distT="0" distB="0" distL="114300" distR="114300" simplePos="0" relativeHeight="252112896" behindDoc="0" locked="0" layoutInCell="1" allowOverlap="1" wp14:anchorId="023B355B" wp14:editId="68EDFCE5">
                <wp:simplePos x="0" y="0"/>
                <wp:positionH relativeFrom="margin">
                  <wp:posOffset>5187106</wp:posOffset>
                </wp:positionH>
                <wp:positionV relativeFrom="paragraph">
                  <wp:posOffset>749774</wp:posOffset>
                </wp:positionV>
                <wp:extent cx="463844" cy="150125"/>
                <wp:effectExtent l="0" t="0" r="12700" b="21590"/>
                <wp:wrapNone/>
                <wp:docPr id="402" name="Rectangle 402"/>
                <wp:cNvGraphicFramePr/>
                <a:graphic xmlns:a="http://schemas.openxmlformats.org/drawingml/2006/main">
                  <a:graphicData uri="http://schemas.microsoft.com/office/word/2010/wordprocessingShape">
                    <wps:wsp>
                      <wps:cNvSpPr/>
                      <wps:spPr>
                        <a:xfrm>
                          <a:off x="0" y="0"/>
                          <a:ext cx="463844" cy="15012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4C44C" id="Rectangle 402" o:spid="_x0000_s1026" style="position:absolute;margin-left:408.45pt;margin-top:59.05pt;width:36.5pt;height:11.8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" fillcolor="#b3e582 [1943]" strokecolor="#416c16" strokeweight="1pt">
                <v:fill opacity="19789f"/>
                <w10:wrap anchorx="margin"/>
              </v:rect>
            </w:pict>
          </mc:Fallback>
        </mc:AlternateContent>
      </w:r>
      <w:r w:rsidRPr="0057671E">
        <w:rPr>
          <w:noProof/>
        </w:rPr>
        <w:drawing>
          <wp:inline distT="0" distB="0" distL="0" distR="0" wp14:anchorId="7D807B57" wp14:editId="215EB3E5">
            <wp:extent cx="5760720" cy="1371600"/>
            <wp:effectExtent l="0" t="0" r="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371600"/>
                    </a:xfrm>
                    <a:prstGeom prst="rect">
                      <a:avLst/>
                    </a:prstGeom>
                  </pic:spPr>
                </pic:pic>
              </a:graphicData>
            </a:graphic>
          </wp:inline>
        </w:drawing>
      </w:r>
    </w:p>
    <w:p w14:paraId="1ADD4181" w14:textId="6048906B" w:rsidR="0057671E" w:rsidRDefault="0057671E" w:rsidP="009C5E05">
      <w:r>
        <w:t>L’ensemble des fonctions MRP font l’objet d’un autre support de formation et vous permettant de piloter vos prod/achat prévus puis de les transformer en ferme.</w:t>
      </w:r>
    </w:p>
    <w:p w14:paraId="1B61259D" w14:textId="7E4CA7D8" w:rsidR="0057671E" w:rsidRPr="009C5E05" w:rsidRDefault="00417269" w:rsidP="009C5E05">
      <w:r w:rsidRPr="00417269">
        <w:rPr>
          <w:noProof/>
        </w:rPr>
        <w:drawing>
          <wp:inline distT="0" distB="0" distL="0" distR="0" wp14:anchorId="5DCFF67D" wp14:editId="5DA36F9B">
            <wp:extent cx="1662099" cy="1057701"/>
            <wp:effectExtent l="0" t="0" r="0" b="9525"/>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79994" cy="1069089"/>
                    </a:xfrm>
                    <a:prstGeom prst="rect">
                      <a:avLst/>
                    </a:prstGeom>
                  </pic:spPr>
                </pic:pic>
              </a:graphicData>
            </a:graphic>
          </wp:inline>
        </w:drawing>
      </w:r>
    </w:p>
    <w:p w14:paraId="17B1ACC7" w14:textId="139AF17C" w:rsidR="00685D78" w:rsidRDefault="00685D78" w:rsidP="00685D78">
      <w:pPr>
        <w:pStyle w:val="Titre3"/>
      </w:pPr>
      <w:bookmarkStart w:id="29" w:name="_Toc46413698"/>
      <w:r>
        <w:lastRenderedPageBreak/>
        <w:t>Génération PIC ACHAT</w:t>
      </w:r>
      <w:bookmarkEnd w:id="29"/>
    </w:p>
    <w:p w14:paraId="1004FA36" w14:textId="549DBD34" w:rsidR="004D28EC" w:rsidRDefault="004D28EC" w:rsidP="004D28EC">
      <w:pPr>
        <w:pStyle w:val="Titre4"/>
      </w:pPr>
      <w:bookmarkStart w:id="30" w:name="_Toc46413699"/>
      <w:r>
        <w:t>Lancement PIC ACHAT</w:t>
      </w:r>
      <w:bookmarkEnd w:id="30"/>
    </w:p>
    <w:p w14:paraId="3A2EE3E9" w14:textId="0F38C5B2" w:rsidR="003255D8" w:rsidRDefault="003178B4" w:rsidP="003255D8">
      <w:r>
        <w:t>Même concept que le PIC</w:t>
      </w:r>
      <w:r w:rsidR="00495A8A">
        <w:t>/PDP</w:t>
      </w:r>
    </w:p>
    <w:p w14:paraId="0A382369" w14:textId="2191B651" w:rsidR="00495A8A" w:rsidRDefault="00BE259A" w:rsidP="003255D8">
      <w:r w:rsidRPr="008B4EBE">
        <w:rPr>
          <w:noProof/>
        </w:rPr>
        <mc:AlternateContent>
          <mc:Choice Requires="wps">
            <w:drawing>
              <wp:anchor distT="0" distB="0" distL="114300" distR="114300" simplePos="0" relativeHeight="252119040" behindDoc="0" locked="0" layoutInCell="1" allowOverlap="1" wp14:anchorId="27F1381C" wp14:editId="6F5E7D2B">
                <wp:simplePos x="0" y="0"/>
                <wp:positionH relativeFrom="margin">
                  <wp:posOffset>1577132</wp:posOffset>
                </wp:positionH>
                <wp:positionV relativeFrom="paragraph">
                  <wp:posOffset>1818441</wp:posOffset>
                </wp:positionV>
                <wp:extent cx="887105" cy="300251"/>
                <wp:effectExtent l="0" t="0" r="27305" b="24130"/>
                <wp:wrapNone/>
                <wp:docPr id="416" name="Rectangle 416"/>
                <wp:cNvGraphicFramePr/>
                <a:graphic xmlns:a="http://schemas.openxmlformats.org/drawingml/2006/main">
                  <a:graphicData uri="http://schemas.microsoft.com/office/word/2010/wordprocessingShape">
                    <wps:wsp>
                      <wps:cNvSpPr/>
                      <wps:spPr>
                        <a:xfrm>
                          <a:off x="0" y="0"/>
                          <a:ext cx="887105" cy="30025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027FA" id="Rectangle 416" o:spid="_x0000_s1026" style="position:absolute;margin-left:124.2pt;margin-top:143.2pt;width:69.85pt;height:23.6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" fillcolor="#b3e582 [1943]" strokecolor="#416c16" strokeweight="1pt">
                <v:fill opacity="19789f"/>
                <w10:wrap anchorx="margin"/>
              </v:rect>
            </w:pict>
          </mc:Fallback>
        </mc:AlternateContent>
      </w:r>
      <w:r w:rsidRPr="008B4EBE">
        <w:rPr>
          <w:noProof/>
        </w:rPr>
        <mc:AlternateContent>
          <mc:Choice Requires="wps">
            <w:drawing>
              <wp:anchor distT="0" distB="0" distL="114300" distR="114300" simplePos="0" relativeHeight="252116992" behindDoc="0" locked="0" layoutInCell="1" allowOverlap="1" wp14:anchorId="74CE3722" wp14:editId="1BB7DCE2">
                <wp:simplePos x="0" y="0"/>
                <wp:positionH relativeFrom="column">
                  <wp:posOffset>2314253</wp:posOffset>
                </wp:positionH>
                <wp:positionV relativeFrom="paragraph">
                  <wp:posOffset>454272</wp:posOffset>
                </wp:positionV>
                <wp:extent cx="883218" cy="1378424"/>
                <wp:effectExtent l="38100" t="0" r="31750" b="50800"/>
                <wp:wrapNone/>
                <wp:docPr id="415" name="Connecteur droit avec flèche 415"/>
                <wp:cNvGraphicFramePr/>
                <a:graphic xmlns:a="http://schemas.openxmlformats.org/drawingml/2006/main">
                  <a:graphicData uri="http://schemas.microsoft.com/office/word/2010/wordprocessingShape">
                    <wps:wsp>
                      <wps:cNvCnPr/>
                      <wps:spPr>
                        <a:xfrm flipH="1">
                          <a:off x="0" y="0"/>
                          <a:ext cx="883218" cy="1378424"/>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C1F594" id="_x0000_t32" coordsize="21600,21600" o:spt="32" o:oned="t" path="m,l21600,21600e" filled="f">
                <v:path arrowok="t" fillok="f" o:connecttype="none"/>
                <o:lock v:ext="edit" shapetype="t"/>
              </v:shapetype>
              <v:shape id="Connecteur droit avec flèche 415" o:spid="_x0000_s1026" type="#_x0000_t32" style="position:absolute;margin-left:182.2pt;margin-top:35.75pt;width:69.55pt;height:108.55pt;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" strokecolor="#92d050" strokeweight="1.5pt">
                <v:stroke endarrow="block" joinstyle="miter"/>
              </v:shape>
            </w:pict>
          </mc:Fallback>
        </mc:AlternateContent>
      </w:r>
      <w:r w:rsidRPr="008B4EBE">
        <w:rPr>
          <w:noProof/>
        </w:rPr>
        <mc:AlternateContent>
          <mc:Choice Requires="wps">
            <w:drawing>
              <wp:anchor distT="0" distB="0" distL="114300" distR="114300" simplePos="0" relativeHeight="252114944" behindDoc="0" locked="0" layoutInCell="1" allowOverlap="1" wp14:anchorId="73BDFCED" wp14:editId="0FC2B64E">
                <wp:simplePos x="0" y="0"/>
                <wp:positionH relativeFrom="margin">
                  <wp:posOffset>2784304</wp:posOffset>
                </wp:positionH>
                <wp:positionV relativeFrom="paragraph">
                  <wp:posOffset>235130</wp:posOffset>
                </wp:positionV>
                <wp:extent cx="1310185" cy="300251"/>
                <wp:effectExtent l="0" t="0" r="23495" b="24130"/>
                <wp:wrapNone/>
                <wp:docPr id="414" name="Rectangle 414"/>
                <wp:cNvGraphicFramePr/>
                <a:graphic xmlns:a="http://schemas.openxmlformats.org/drawingml/2006/main">
                  <a:graphicData uri="http://schemas.microsoft.com/office/word/2010/wordprocessingShape">
                    <wps:wsp>
                      <wps:cNvSpPr/>
                      <wps:spPr>
                        <a:xfrm>
                          <a:off x="0" y="0"/>
                          <a:ext cx="1310185" cy="30025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B2783" id="Rectangle 414" o:spid="_x0000_s1026" style="position:absolute;margin-left:219.25pt;margin-top:18.5pt;width:103.15pt;height:23.6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" fillcolor="#b3e582 [1943]" strokecolor="#416c16" strokeweight="1pt">
                <v:fill opacity="19789f"/>
                <w10:wrap anchorx="margin"/>
              </v:rect>
            </w:pict>
          </mc:Fallback>
        </mc:AlternateContent>
      </w:r>
      <w:r w:rsidR="00495A8A" w:rsidRPr="00495A8A">
        <w:rPr>
          <w:noProof/>
        </w:rPr>
        <w:drawing>
          <wp:inline distT="0" distB="0" distL="0" distR="0" wp14:anchorId="7CAD58D3" wp14:editId="3A86EA23">
            <wp:extent cx="3889612" cy="2338743"/>
            <wp:effectExtent l="0" t="0" r="0" b="4445"/>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02426" cy="2346448"/>
                    </a:xfrm>
                    <a:prstGeom prst="rect">
                      <a:avLst/>
                    </a:prstGeom>
                  </pic:spPr>
                </pic:pic>
              </a:graphicData>
            </a:graphic>
          </wp:inline>
        </w:drawing>
      </w:r>
    </w:p>
    <w:p w14:paraId="0D2DC2B1" w14:textId="423D998C" w:rsidR="00495A8A" w:rsidRDefault="00250CD2" w:rsidP="003255D8">
      <w:r w:rsidRPr="00F02315">
        <w:rPr>
          <w:color w:val="FF0000"/>
        </w:rPr>
        <w:t>IMPORTANT </w:t>
      </w:r>
      <w:r>
        <w:t>: il est préférable de lancer le PIC ACHAT avant le MRP si vous souhaitez</w:t>
      </w:r>
    </w:p>
    <w:p w14:paraId="43EEDF29" w14:textId="427067E1" w:rsidR="00495A8A" w:rsidRDefault="00495A8A" w:rsidP="003255D8"/>
    <w:p w14:paraId="6D4E0378" w14:textId="24495A0C" w:rsidR="004D28EC" w:rsidRDefault="004D28EC" w:rsidP="004D28EC">
      <w:pPr>
        <w:pStyle w:val="Titre4"/>
      </w:pPr>
      <w:bookmarkStart w:id="31" w:name="_Toc46413700"/>
      <w:r>
        <w:t>Lecture des données du PIC ACHAT</w:t>
      </w:r>
      <w:bookmarkEnd w:id="31"/>
    </w:p>
    <w:p w14:paraId="2D1050B5" w14:textId="77777777" w:rsidR="00F97A41" w:rsidRPr="00F97A41" w:rsidRDefault="00F97A41" w:rsidP="00F97A41"/>
    <w:p w14:paraId="7858C334" w14:textId="526F0AA0" w:rsidR="004D28EC" w:rsidRDefault="00F97A41" w:rsidP="004D28EC">
      <w:r w:rsidRPr="00F97A41">
        <w:rPr>
          <w:noProof/>
        </w:rPr>
        <w:drawing>
          <wp:inline distT="0" distB="0" distL="0" distR="0" wp14:anchorId="44600C9E" wp14:editId="2BA2EC20">
            <wp:extent cx="5760720" cy="2137410"/>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137410"/>
                    </a:xfrm>
                    <a:prstGeom prst="rect">
                      <a:avLst/>
                    </a:prstGeom>
                  </pic:spPr>
                </pic:pic>
              </a:graphicData>
            </a:graphic>
          </wp:inline>
        </w:drawing>
      </w:r>
    </w:p>
    <w:p w14:paraId="08F77538" w14:textId="22F4BB4D" w:rsidR="00D569F6" w:rsidRDefault="008767B3" w:rsidP="008767B3">
      <w:pPr>
        <w:pStyle w:val="Paragraphedeliste"/>
        <w:numPr>
          <w:ilvl w:val="0"/>
          <w:numId w:val="22"/>
        </w:numPr>
      </w:pPr>
      <w:r>
        <w:t xml:space="preserve">Une ligne par article (plus de notion de famille de regroupement/famille de </w:t>
      </w:r>
      <w:proofErr w:type="spellStart"/>
      <w:r>
        <w:t>prev</w:t>
      </w:r>
      <w:proofErr w:type="spellEnd"/>
      <w:r>
        <w:t>.)</w:t>
      </w:r>
    </w:p>
    <w:p w14:paraId="21C23524" w14:textId="64B2CDE3" w:rsidR="008767B3" w:rsidRDefault="008767B3" w:rsidP="008767B3">
      <w:pPr>
        <w:pStyle w:val="Paragraphedeliste"/>
        <w:numPr>
          <w:ilvl w:val="0"/>
          <w:numId w:val="22"/>
        </w:numPr>
      </w:pPr>
      <w:r>
        <w:t>Possibilité de trier/filtrer par famille 1 &amp; 2 (standard fiche article)</w:t>
      </w:r>
    </w:p>
    <w:p w14:paraId="3A9173B4" w14:textId="434FD431" w:rsidR="008767B3" w:rsidRDefault="008767B3" w:rsidP="008767B3">
      <w:pPr>
        <w:pStyle w:val="Paragraphedeliste"/>
        <w:numPr>
          <w:ilvl w:val="0"/>
          <w:numId w:val="22"/>
        </w:numPr>
      </w:pPr>
      <w:r>
        <w:t>Besoin prévu : besoin global se basant sur le besoin BRUT du PIC</w:t>
      </w:r>
    </w:p>
    <w:p w14:paraId="688C2C59" w14:textId="0416BFBD" w:rsidR="008767B3" w:rsidRDefault="008767B3" w:rsidP="008767B3">
      <w:pPr>
        <w:pStyle w:val="Paragraphedeliste"/>
        <w:numPr>
          <w:ilvl w:val="0"/>
          <w:numId w:val="22"/>
        </w:numPr>
      </w:pPr>
      <w:r>
        <w:t>Stock initial : stock calculé au 01/01 de l’année (selon conso si avant, ou photo antérieure si après)</w:t>
      </w:r>
    </w:p>
    <w:p w14:paraId="77C67472" w14:textId="3FFB08D0" w:rsidR="008767B3" w:rsidRDefault="008767B3" w:rsidP="008767B3">
      <w:pPr>
        <w:pStyle w:val="Paragraphedeliste"/>
        <w:numPr>
          <w:ilvl w:val="0"/>
          <w:numId w:val="22"/>
        </w:numPr>
      </w:pPr>
      <w:r>
        <w:t>Besoin réel : Besoin prévu – Stock initial</w:t>
      </w:r>
    </w:p>
    <w:p w14:paraId="1C8DFBCA" w14:textId="43233F55" w:rsidR="008767B3" w:rsidRDefault="008767B3" w:rsidP="008767B3">
      <w:pPr>
        <w:pStyle w:val="Paragraphedeliste"/>
        <w:numPr>
          <w:ilvl w:val="0"/>
          <w:numId w:val="22"/>
        </w:numPr>
      </w:pPr>
      <w:proofErr w:type="gramStart"/>
      <w:r>
        <w:t>Qté marché</w:t>
      </w:r>
      <w:proofErr w:type="gramEnd"/>
      <w:r>
        <w:t> : la quantité sur contrat/marché sur la campagne (voir formation sur couples articles/fournisseurs &amp; marchés)</w:t>
      </w:r>
    </w:p>
    <w:p w14:paraId="3A4184F5" w14:textId="6D396C06" w:rsidR="008767B3" w:rsidRDefault="008767B3" w:rsidP="008767B3">
      <w:pPr>
        <w:pStyle w:val="Paragraphedeliste"/>
        <w:numPr>
          <w:ilvl w:val="0"/>
          <w:numId w:val="22"/>
        </w:numPr>
      </w:pPr>
      <w:r>
        <w:t>Ecart val : Besoin réel – Qté marché</w:t>
      </w:r>
    </w:p>
    <w:p w14:paraId="4EF21831" w14:textId="008AE72B" w:rsidR="008767B3" w:rsidRDefault="008767B3" w:rsidP="008767B3">
      <w:pPr>
        <w:pStyle w:val="Paragraphedeliste"/>
        <w:numPr>
          <w:ilvl w:val="0"/>
          <w:numId w:val="22"/>
        </w:numPr>
      </w:pPr>
      <w:r>
        <w:t xml:space="preserve">Ecart </w:t>
      </w:r>
      <w:r w:rsidR="00F02315">
        <w:t>pour</w:t>
      </w:r>
      <w:r>
        <w:t xml:space="preserve">. : </w:t>
      </w:r>
      <w:r w:rsidR="0080661E">
        <w:t>Ecart val /</w:t>
      </w:r>
      <w:r w:rsidR="00F02315">
        <w:t xml:space="preserve"> qté marché * 100</w:t>
      </w:r>
    </w:p>
    <w:p w14:paraId="16E67436" w14:textId="649D5FA2" w:rsidR="00F02315" w:rsidRDefault="00F02315" w:rsidP="00F02315"/>
    <w:p w14:paraId="046AA439" w14:textId="44E34C09" w:rsidR="00F02315" w:rsidRPr="00F02315" w:rsidRDefault="00F02315" w:rsidP="00F02315">
      <w:pPr>
        <w:rPr>
          <w:i/>
          <w:iCs/>
        </w:rPr>
      </w:pPr>
      <w:r w:rsidRPr="00F02315">
        <w:rPr>
          <w:i/>
          <w:iCs/>
        </w:rPr>
        <w:t>NOTA BENE : la présentation de la sous-liste du PIC ACHAT est orientée spécifiquement pour ceux qui travaillent avec les marchés d’achats de SPARKWINE leur permettant de voir ainsi s’ils comblent majoritairement les besoins de l’année en matières sèches et leur permettant donc aussi de négocier à l’année ces contrats</w:t>
      </w:r>
    </w:p>
    <w:p w14:paraId="4FA618A7" w14:textId="2A46DAC7" w:rsidR="00BA32B7" w:rsidRDefault="00BA32B7" w:rsidP="00BA32B7">
      <w:pPr>
        <w:pStyle w:val="Titre4"/>
      </w:pPr>
      <w:bookmarkStart w:id="32" w:name="_Toc46413701"/>
      <w:r>
        <w:lastRenderedPageBreak/>
        <w:t>PIC ACHAT – accès au détail de l’information</w:t>
      </w:r>
      <w:bookmarkEnd w:id="32"/>
    </w:p>
    <w:p w14:paraId="7B43C1CE" w14:textId="77777777" w:rsidR="00CA361C" w:rsidRPr="00CA361C" w:rsidRDefault="00CA361C" w:rsidP="00CA361C"/>
    <w:p w14:paraId="0F348125" w14:textId="07B35803" w:rsidR="00BA32B7" w:rsidRDefault="00BA32B7" w:rsidP="00BA32B7">
      <w:r>
        <w:t xml:space="preserve">Le PIC ACHAT contient également le détail des marchés passés et la répartition des besoins réels par mois </w:t>
      </w:r>
      <w:r w:rsidR="00CA361C">
        <w:t>et ce pour chaque article.</w:t>
      </w:r>
    </w:p>
    <w:p w14:paraId="0644241D" w14:textId="7F2A28C6" w:rsidR="00CA361C" w:rsidRDefault="00CA361C" w:rsidP="00BA32B7"/>
    <w:p w14:paraId="0F6B35A2" w14:textId="2AE9D896" w:rsidR="00CA361C" w:rsidRPr="00BA32B7" w:rsidRDefault="00CA361C" w:rsidP="00BA32B7">
      <w:r w:rsidRPr="00CA361C">
        <w:rPr>
          <w:noProof/>
        </w:rPr>
        <w:drawing>
          <wp:inline distT="0" distB="0" distL="0" distR="0" wp14:anchorId="6826B361" wp14:editId="521F2D4A">
            <wp:extent cx="5760720" cy="2608580"/>
            <wp:effectExtent l="0" t="0" r="0" b="127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608580"/>
                    </a:xfrm>
                    <a:prstGeom prst="rect">
                      <a:avLst/>
                    </a:prstGeom>
                  </pic:spPr>
                </pic:pic>
              </a:graphicData>
            </a:graphic>
          </wp:inline>
        </w:drawing>
      </w:r>
    </w:p>
    <w:p w14:paraId="460CDDF0" w14:textId="77777777" w:rsidR="00BE259A" w:rsidRDefault="00BE259A">
      <w:pPr>
        <w:rPr>
          <w:rFonts w:asciiTheme="majorHAnsi" w:eastAsiaTheme="majorEastAsia" w:hAnsiTheme="majorHAnsi" w:cstheme="majorBidi"/>
          <w:b/>
          <w:color w:val="82D52F" w:themeColor="accent4"/>
          <w:sz w:val="21"/>
          <w:szCs w:val="21"/>
        </w:rPr>
      </w:pPr>
      <w:r>
        <w:br w:type="page"/>
      </w:r>
    </w:p>
    <w:p w14:paraId="241B4183" w14:textId="08051540" w:rsidR="00685D78" w:rsidRDefault="00685D78" w:rsidP="00685D78">
      <w:pPr>
        <w:pStyle w:val="Titre3"/>
      </w:pPr>
      <w:bookmarkStart w:id="33" w:name="_Toc46413702"/>
      <w:r>
        <w:lastRenderedPageBreak/>
        <w:t>Fonctions complémentaires</w:t>
      </w:r>
      <w:bookmarkEnd w:id="33"/>
    </w:p>
    <w:p w14:paraId="799678C0" w14:textId="716F00E8" w:rsidR="00685D78" w:rsidRDefault="00685D78" w:rsidP="00685D78">
      <w:pPr>
        <w:pStyle w:val="Titre4"/>
      </w:pPr>
      <w:bookmarkStart w:id="34" w:name="_Toc46413703"/>
      <w:r>
        <w:t>Edition PIC/PDP</w:t>
      </w:r>
      <w:bookmarkEnd w:id="34"/>
    </w:p>
    <w:p w14:paraId="4A82B4E6" w14:textId="1572691B" w:rsidR="00CA361C" w:rsidRDefault="00BE259A" w:rsidP="00CA361C">
      <w:r w:rsidRPr="00BE259A">
        <w:rPr>
          <w:noProof/>
        </w:rPr>
        <mc:AlternateContent>
          <mc:Choice Requires="wps">
            <w:drawing>
              <wp:anchor distT="0" distB="0" distL="114300" distR="114300" simplePos="0" relativeHeight="252122112" behindDoc="0" locked="0" layoutInCell="1" allowOverlap="1" wp14:anchorId="7C3A8CE7" wp14:editId="6CC43687">
                <wp:simplePos x="0" y="0"/>
                <wp:positionH relativeFrom="column">
                  <wp:posOffset>3440193</wp:posOffset>
                </wp:positionH>
                <wp:positionV relativeFrom="paragraph">
                  <wp:posOffset>605752</wp:posOffset>
                </wp:positionV>
                <wp:extent cx="1009366" cy="286603"/>
                <wp:effectExtent l="38100" t="0" r="19685" b="75565"/>
                <wp:wrapNone/>
                <wp:docPr id="421" name="Connecteur droit avec flèche 421"/>
                <wp:cNvGraphicFramePr/>
                <a:graphic xmlns:a="http://schemas.openxmlformats.org/drawingml/2006/main">
                  <a:graphicData uri="http://schemas.microsoft.com/office/word/2010/wordprocessingShape">
                    <wps:wsp>
                      <wps:cNvCnPr/>
                      <wps:spPr>
                        <a:xfrm flipH="1">
                          <a:off x="0" y="0"/>
                          <a:ext cx="1009366" cy="286603"/>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47E06" id="Connecteur droit avec flèche 421" o:spid="_x0000_s1026" type="#_x0000_t32" style="position:absolute;margin-left:270.9pt;margin-top:47.7pt;width:79.5pt;height:22.55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" strokecolor="#92d050" strokeweight="1.5pt">
                <v:stroke endarrow="block" joinstyle="miter"/>
              </v:shape>
            </w:pict>
          </mc:Fallback>
        </mc:AlternateContent>
      </w:r>
      <w:r w:rsidRPr="00BE259A">
        <w:rPr>
          <w:noProof/>
        </w:rPr>
        <mc:AlternateContent>
          <mc:Choice Requires="wps">
            <w:drawing>
              <wp:anchor distT="0" distB="0" distL="114300" distR="114300" simplePos="0" relativeHeight="252121088" behindDoc="0" locked="0" layoutInCell="1" allowOverlap="1" wp14:anchorId="450C6D6C" wp14:editId="4039635D">
                <wp:simplePos x="0" y="0"/>
                <wp:positionH relativeFrom="margin">
                  <wp:posOffset>4497895</wp:posOffset>
                </wp:positionH>
                <wp:positionV relativeFrom="paragraph">
                  <wp:posOffset>441979</wp:posOffset>
                </wp:positionV>
                <wp:extent cx="1077993" cy="299720"/>
                <wp:effectExtent l="0" t="0" r="27305" b="24130"/>
                <wp:wrapNone/>
                <wp:docPr id="420" name="Rectangle 420"/>
                <wp:cNvGraphicFramePr/>
                <a:graphic xmlns:a="http://schemas.openxmlformats.org/drawingml/2006/main">
                  <a:graphicData uri="http://schemas.microsoft.com/office/word/2010/wordprocessingShape">
                    <wps:wsp>
                      <wps:cNvSpPr/>
                      <wps:spPr>
                        <a:xfrm>
                          <a:off x="0" y="0"/>
                          <a:ext cx="1077993" cy="29972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D769C" id="Rectangle 420" o:spid="_x0000_s1026" style="position:absolute;margin-left:354.15pt;margin-top:34.8pt;width:84.9pt;height:23.6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" fillcolor="#b3e582 [1943]" strokecolor="#416c16" strokeweight="1pt">
                <v:fill opacity="19789f"/>
                <w10:wrap anchorx="margin"/>
              </v:rect>
            </w:pict>
          </mc:Fallback>
        </mc:AlternateContent>
      </w:r>
      <w:r w:rsidRPr="00BE259A">
        <w:rPr>
          <w:noProof/>
        </w:rPr>
        <mc:AlternateContent>
          <mc:Choice Requires="wps">
            <w:drawing>
              <wp:anchor distT="0" distB="0" distL="114300" distR="114300" simplePos="0" relativeHeight="252123136" behindDoc="0" locked="0" layoutInCell="1" allowOverlap="1" wp14:anchorId="460B9314" wp14:editId="60D8B909">
                <wp:simplePos x="0" y="0"/>
                <wp:positionH relativeFrom="margin">
                  <wp:posOffset>164730</wp:posOffset>
                </wp:positionH>
                <wp:positionV relativeFrom="paragraph">
                  <wp:posOffset>428331</wp:posOffset>
                </wp:positionV>
                <wp:extent cx="3616657" cy="1501254"/>
                <wp:effectExtent l="0" t="0" r="22225" b="22860"/>
                <wp:wrapNone/>
                <wp:docPr id="422" name="Rectangle 422"/>
                <wp:cNvGraphicFramePr/>
                <a:graphic xmlns:a="http://schemas.openxmlformats.org/drawingml/2006/main">
                  <a:graphicData uri="http://schemas.microsoft.com/office/word/2010/wordprocessingShape">
                    <wps:wsp>
                      <wps:cNvSpPr/>
                      <wps:spPr>
                        <a:xfrm>
                          <a:off x="0" y="0"/>
                          <a:ext cx="3616657" cy="1501254"/>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D585C" id="Rectangle 422" o:spid="_x0000_s1026" style="position:absolute;margin-left:12.95pt;margin-top:33.75pt;width:284.8pt;height:118.2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" fillcolor="#b3e582 [1943]" strokecolor="#416c16" strokeweight="1pt">
                <v:fill opacity="19789f"/>
                <w10:wrap anchorx="margin"/>
              </v:rect>
            </w:pict>
          </mc:Fallback>
        </mc:AlternateContent>
      </w:r>
      <w:r w:rsidRPr="00BE259A">
        <w:rPr>
          <w:noProof/>
        </w:rPr>
        <w:drawing>
          <wp:inline distT="0" distB="0" distL="0" distR="0" wp14:anchorId="62E51933" wp14:editId="6FA42AA6">
            <wp:extent cx="5760720" cy="2719070"/>
            <wp:effectExtent l="0" t="0" r="0" b="508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719070"/>
                    </a:xfrm>
                    <a:prstGeom prst="rect">
                      <a:avLst/>
                    </a:prstGeom>
                  </pic:spPr>
                </pic:pic>
              </a:graphicData>
            </a:graphic>
          </wp:inline>
        </w:drawing>
      </w:r>
    </w:p>
    <w:p w14:paraId="6136DEF6" w14:textId="77777777" w:rsidR="001D6991" w:rsidRDefault="001D6991" w:rsidP="00CA361C"/>
    <w:p w14:paraId="6FDA2303" w14:textId="11147F60" w:rsidR="00BE259A" w:rsidRDefault="001D6991" w:rsidP="00CA361C">
      <w:r w:rsidRPr="001D6991">
        <w:rPr>
          <w:noProof/>
        </w:rPr>
        <w:drawing>
          <wp:inline distT="0" distB="0" distL="0" distR="0" wp14:anchorId="5B557593" wp14:editId="2AFBB599">
            <wp:extent cx="5760720" cy="2121535"/>
            <wp:effectExtent l="0" t="0" r="0" b="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121535"/>
                    </a:xfrm>
                    <a:prstGeom prst="rect">
                      <a:avLst/>
                    </a:prstGeom>
                  </pic:spPr>
                </pic:pic>
              </a:graphicData>
            </a:graphic>
          </wp:inline>
        </w:drawing>
      </w:r>
    </w:p>
    <w:p w14:paraId="5A6750F4" w14:textId="48997AA1" w:rsidR="001D6991" w:rsidRDefault="001D6991" w:rsidP="00CA361C"/>
    <w:p w14:paraId="43025219" w14:textId="30A978D8" w:rsidR="001D6991" w:rsidRDefault="00E9567D" w:rsidP="00CA361C">
      <w:r w:rsidRPr="00E9567D">
        <w:rPr>
          <w:noProof/>
        </w:rPr>
        <w:drawing>
          <wp:inline distT="0" distB="0" distL="0" distR="0" wp14:anchorId="708DD686" wp14:editId="40B765B6">
            <wp:extent cx="5760720" cy="2616835"/>
            <wp:effectExtent l="0" t="0" r="0"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616835"/>
                    </a:xfrm>
                    <a:prstGeom prst="rect">
                      <a:avLst/>
                    </a:prstGeom>
                  </pic:spPr>
                </pic:pic>
              </a:graphicData>
            </a:graphic>
          </wp:inline>
        </w:drawing>
      </w:r>
    </w:p>
    <w:p w14:paraId="1F2BD809" w14:textId="77777777" w:rsidR="00BE259A" w:rsidRPr="00CA361C" w:rsidRDefault="00BE259A" w:rsidP="00CA361C"/>
    <w:p w14:paraId="49AB08C8" w14:textId="56C5D394" w:rsidR="00685D78" w:rsidRDefault="00685D78" w:rsidP="00685D78">
      <w:pPr>
        <w:pStyle w:val="Titre4"/>
      </w:pPr>
      <w:bookmarkStart w:id="35" w:name="_Toc46413704"/>
      <w:r>
        <w:lastRenderedPageBreak/>
        <w:t>Edition PIC ACHAT</w:t>
      </w:r>
      <w:bookmarkEnd w:id="35"/>
    </w:p>
    <w:p w14:paraId="7E52B425" w14:textId="50F63D5C" w:rsidR="00E9567D" w:rsidRDefault="009A70C0" w:rsidP="00E9567D">
      <w:r w:rsidRPr="009A70C0">
        <w:rPr>
          <w:noProof/>
        </w:rPr>
        <mc:AlternateContent>
          <mc:Choice Requires="wps">
            <w:drawing>
              <wp:anchor distT="0" distB="0" distL="114300" distR="114300" simplePos="0" relativeHeight="252125184" behindDoc="0" locked="0" layoutInCell="1" allowOverlap="1" wp14:anchorId="644029F4" wp14:editId="1D834B8E">
                <wp:simplePos x="0" y="0"/>
                <wp:positionH relativeFrom="margin">
                  <wp:posOffset>3515257</wp:posOffset>
                </wp:positionH>
                <wp:positionV relativeFrom="paragraph">
                  <wp:posOffset>349222</wp:posOffset>
                </wp:positionV>
                <wp:extent cx="757450" cy="252483"/>
                <wp:effectExtent l="0" t="0" r="24130" b="14605"/>
                <wp:wrapNone/>
                <wp:docPr id="426" name="Rectangle 426"/>
                <wp:cNvGraphicFramePr/>
                <a:graphic xmlns:a="http://schemas.openxmlformats.org/drawingml/2006/main">
                  <a:graphicData uri="http://schemas.microsoft.com/office/word/2010/wordprocessingShape">
                    <wps:wsp>
                      <wps:cNvSpPr/>
                      <wps:spPr>
                        <a:xfrm>
                          <a:off x="0" y="0"/>
                          <a:ext cx="757450" cy="252483"/>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CF6D" id="Rectangle 426" o:spid="_x0000_s1026" style="position:absolute;margin-left:276.8pt;margin-top:27.5pt;width:59.65pt;height:19.9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" fillcolor="#b3e582 [1943]" strokecolor="#416c16" strokeweight="1pt">
                <v:fill opacity="19789f"/>
                <w10:wrap anchorx="margin"/>
              </v:rect>
            </w:pict>
          </mc:Fallback>
        </mc:AlternateContent>
      </w:r>
      <w:r w:rsidRPr="009A70C0">
        <w:rPr>
          <w:noProof/>
        </w:rPr>
        <mc:AlternateContent>
          <mc:Choice Requires="wps">
            <w:drawing>
              <wp:anchor distT="0" distB="0" distL="114300" distR="114300" simplePos="0" relativeHeight="252126208" behindDoc="0" locked="0" layoutInCell="1" allowOverlap="1" wp14:anchorId="0305B337" wp14:editId="2E79C8DA">
                <wp:simplePos x="0" y="0"/>
                <wp:positionH relativeFrom="column">
                  <wp:posOffset>2905087</wp:posOffset>
                </wp:positionH>
                <wp:positionV relativeFrom="paragraph">
                  <wp:posOffset>608529</wp:posOffset>
                </wp:positionV>
                <wp:extent cx="589697" cy="504816"/>
                <wp:effectExtent l="38100" t="0" r="20320" b="48260"/>
                <wp:wrapNone/>
                <wp:docPr id="427" name="Connecteur droit avec flèche 427"/>
                <wp:cNvGraphicFramePr/>
                <a:graphic xmlns:a="http://schemas.openxmlformats.org/drawingml/2006/main">
                  <a:graphicData uri="http://schemas.microsoft.com/office/word/2010/wordprocessingShape">
                    <wps:wsp>
                      <wps:cNvCnPr/>
                      <wps:spPr>
                        <a:xfrm flipH="1">
                          <a:off x="0" y="0"/>
                          <a:ext cx="589697" cy="504816"/>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76660" id="Connecteur droit avec flèche 427" o:spid="_x0000_s1026" type="#_x0000_t32" style="position:absolute;margin-left:228.75pt;margin-top:47.9pt;width:46.45pt;height:39.75pt;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" strokecolor="#92d050" strokeweight="1.5pt">
                <v:stroke endarrow="block" joinstyle="miter"/>
              </v:shape>
            </w:pict>
          </mc:Fallback>
        </mc:AlternateContent>
      </w:r>
      <w:r w:rsidRPr="009A70C0">
        <w:rPr>
          <w:noProof/>
        </w:rPr>
        <mc:AlternateContent>
          <mc:Choice Requires="wps">
            <w:drawing>
              <wp:anchor distT="0" distB="0" distL="114300" distR="114300" simplePos="0" relativeHeight="252127232" behindDoc="0" locked="0" layoutInCell="1" allowOverlap="1" wp14:anchorId="2D714594" wp14:editId="09FC3621">
                <wp:simplePos x="0" y="0"/>
                <wp:positionH relativeFrom="margin">
                  <wp:posOffset>198851</wp:posOffset>
                </wp:positionH>
                <wp:positionV relativeFrom="paragraph">
                  <wp:posOffset>1038434</wp:posOffset>
                </wp:positionV>
                <wp:extent cx="2750024" cy="593677"/>
                <wp:effectExtent l="0" t="0" r="12700" b="16510"/>
                <wp:wrapNone/>
                <wp:docPr id="428" name="Rectangle 428"/>
                <wp:cNvGraphicFramePr/>
                <a:graphic xmlns:a="http://schemas.openxmlformats.org/drawingml/2006/main">
                  <a:graphicData uri="http://schemas.microsoft.com/office/word/2010/wordprocessingShape">
                    <wps:wsp>
                      <wps:cNvSpPr/>
                      <wps:spPr>
                        <a:xfrm>
                          <a:off x="0" y="0"/>
                          <a:ext cx="2750024" cy="593677"/>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B334C" id="Rectangle 428" o:spid="_x0000_s1026" style="position:absolute;margin-left:15.65pt;margin-top:81.75pt;width:216.55pt;height:46.7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" fillcolor="#b3e582 [1943]" strokecolor="#416c16" strokeweight="1pt">
                <v:fill opacity="19789f"/>
                <w10:wrap anchorx="margin"/>
              </v:rect>
            </w:pict>
          </mc:Fallback>
        </mc:AlternateContent>
      </w:r>
      <w:r w:rsidRPr="009A70C0">
        <w:rPr>
          <w:noProof/>
        </w:rPr>
        <w:drawing>
          <wp:inline distT="0" distB="0" distL="0" distR="0" wp14:anchorId="7CBA2465" wp14:editId="5A154F33">
            <wp:extent cx="4380932" cy="1949978"/>
            <wp:effectExtent l="0" t="0" r="635" b="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86759" cy="1952572"/>
                    </a:xfrm>
                    <a:prstGeom prst="rect">
                      <a:avLst/>
                    </a:prstGeom>
                  </pic:spPr>
                </pic:pic>
              </a:graphicData>
            </a:graphic>
          </wp:inline>
        </w:drawing>
      </w:r>
    </w:p>
    <w:p w14:paraId="119CC3CC" w14:textId="0D5A39E4" w:rsidR="009A70C0" w:rsidRDefault="002B4758" w:rsidP="00E9567D">
      <w:r w:rsidRPr="002B4758">
        <w:rPr>
          <w:noProof/>
        </w:rPr>
        <w:drawing>
          <wp:inline distT="0" distB="0" distL="0" distR="0" wp14:anchorId="7CEC8371" wp14:editId="214FCC38">
            <wp:extent cx="5760720" cy="2868295"/>
            <wp:effectExtent l="0" t="0" r="0" b="8255"/>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868295"/>
                    </a:xfrm>
                    <a:prstGeom prst="rect">
                      <a:avLst/>
                    </a:prstGeom>
                  </pic:spPr>
                </pic:pic>
              </a:graphicData>
            </a:graphic>
          </wp:inline>
        </w:drawing>
      </w:r>
    </w:p>
    <w:p w14:paraId="596BA67C" w14:textId="4DCAC451" w:rsidR="002B4758" w:rsidRDefault="002B4758" w:rsidP="00E9567D"/>
    <w:p w14:paraId="76DA3B3A" w14:textId="6C5C3819" w:rsidR="00F5640B" w:rsidRPr="00E9567D" w:rsidRDefault="00F5640B" w:rsidP="00E9567D">
      <w:r w:rsidRPr="00F5640B">
        <w:rPr>
          <w:noProof/>
        </w:rPr>
        <w:drawing>
          <wp:inline distT="0" distB="0" distL="0" distR="0" wp14:anchorId="28E109E0" wp14:editId="53A0193F">
            <wp:extent cx="5760720" cy="2056130"/>
            <wp:effectExtent l="0" t="0" r="0" b="127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056130"/>
                    </a:xfrm>
                    <a:prstGeom prst="rect">
                      <a:avLst/>
                    </a:prstGeom>
                  </pic:spPr>
                </pic:pic>
              </a:graphicData>
            </a:graphic>
          </wp:inline>
        </w:drawing>
      </w:r>
    </w:p>
    <w:p w14:paraId="422442BA" w14:textId="77777777" w:rsidR="00F5640B" w:rsidRDefault="00F5640B">
      <w:pPr>
        <w:rPr>
          <w:rFonts w:asciiTheme="majorHAnsi" w:eastAsiaTheme="majorEastAsia" w:hAnsiTheme="majorHAnsi" w:cstheme="majorBidi"/>
          <w:sz w:val="22"/>
          <w:szCs w:val="22"/>
        </w:rPr>
      </w:pPr>
      <w:r>
        <w:br w:type="page"/>
      </w:r>
    </w:p>
    <w:p w14:paraId="5BC0A1F0" w14:textId="0931CF83" w:rsidR="00A92ED5" w:rsidRDefault="00A92ED5" w:rsidP="00A92ED5">
      <w:pPr>
        <w:pStyle w:val="Titre4"/>
      </w:pPr>
      <w:bookmarkStart w:id="36" w:name="_Toc46413705"/>
      <w:r>
        <w:lastRenderedPageBreak/>
        <w:t>Suivi des évènements</w:t>
      </w:r>
      <w:bookmarkEnd w:id="36"/>
    </w:p>
    <w:p w14:paraId="56BF6D91" w14:textId="7451AE75" w:rsidR="00F614AE" w:rsidRPr="00F614AE" w:rsidRDefault="00F267B0" w:rsidP="00F614AE">
      <w:r w:rsidRPr="009A70C0">
        <w:rPr>
          <w:noProof/>
        </w:rPr>
        <mc:AlternateContent>
          <mc:Choice Requires="wps">
            <w:drawing>
              <wp:anchor distT="0" distB="0" distL="114300" distR="114300" simplePos="0" relativeHeight="252129280" behindDoc="0" locked="0" layoutInCell="1" allowOverlap="1" wp14:anchorId="3090620D" wp14:editId="22E5F979">
                <wp:simplePos x="0" y="0"/>
                <wp:positionH relativeFrom="margin">
                  <wp:posOffset>62373</wp:posOffset>
                </wp:positionH>
                <wp:positionV relativeFrom="paragraph">
                  <wp:posOffset>949003</wp:posOffset>
                </wp:positionV>
                <wp:extent cx="696036" cy="1419367"/>
                <wp:effectExtent l="0" t="0" r="85090" b="47625"/>
                <wp:wrapNone/>
                <wp:docPr id="432" name="Connecteur droit avec flèche 432"/>
                <wp:cNvGraphicFramePr/>
                <a:graphic xmlns:a="http://schemas.openxmlformats.org/drawingml/2006/main">
                  <a:graphicData uri="http://schemas.microsoft.com/office/word/2010/wordprocessingShape">
                    <wps:wsp>
                      <wps:cNvCnPr/>
                      <wps:spPr>
                        <a:xfrm>
                          <a:off x="0" y="0"/>
                          <a:ext cx="696036" cy="1419367"/>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B0212" id="Connecteur droit avec flèche 432" o:spid="_x0000_s1026" type="#_x0000_t32" style="position:absolute;margin-left:4.9pt;margin-top:74.7pt;width:54.8pt;height:111.75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" strokecolor="#92d050" strokeweight="1.5pt">
                <v:stroke endarrow="block" joinstyle="miter"/>
                <w10:wrap anchorx="margin"/>
              </v:shape>
            </w:pict>
          </mc:Fallback>
        </mc:AlternateContent>
      </w:r>
      <w:r w:rsidRPr="009A70C0">
        <w:rPr>
          <w:noProof/>
        </w:rPr>
        <mc:AlternateContent>
          <mc:Choice Requires="wps">
            <w:drawing>
              <wp:anchor distT="0" distB="0" distL="114300" distR="114300" simplePos="0" relativeHeight="252131328" behindDoc="0" locked="0" layoutInCell="1" allowOverlap="1" wp14:anchorId="0C2BAE79" wp14:editId="24315915">
                <wp:simplePos x="0" y="0"/>
                <wp:positionH relativeFrom="margin">
                  <wp:posOffset>62372</wp:posOffset>
                </wp:positionH>
                <wp:positionV relativeFrom="paragraph">
                  <wp:posOffset>955827</wp:posOffset>
                </wp:positionV>
                <wp:extent cx="252484" cy="3323229"/>
                <wp:effectExtent l="0" t="0" r="71755" b="48895"/>
                <wp:wrapNone/>
                <wp:docPr id="433" name="Connecteur droit avec flèche 433"/>
                <wp:cNvGraphicFramePr/>
                <a:graphic xmlns:a="http://schemas.openxmlformats.org/drawingml/2006/main">
                  <a:graphicData uri="http://schemas.microsoft.com/office/word/2010/wordprocessingShape">
                    <wps:wsp>
                      <wps:cNvCnPr/>
                      <wps:spPr>
                        <a:xfrm>
                          <a:off x="0" y="0"/>
                          <a:ext cx="252484" cy="3323229"/>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8E03B" id="Connecteur droit avec flèche 433" o:spid="_x0000_s1026" type="#_x0000_t32" style="position:absolute;margin-left:4.9pt;margin-top:75.25pt;width:19.9pt;height:261.6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" strokecolor="#92d050" strokeweight="1.5pt">
                <v:stroke endarrow="block" joinstyle="miter"/>
                <w10:wrap anchorx="margin"/>
              </v:shape>
            </w:pict>
          </mc:Fallback>
        </mc:AlternateContent>
      </w:r>
      <w:r w:rsidRPr="00F267B0">
        <w:rPr>
          <w:noProof/>
        </w:rPr>
        <w:drawing>
          <wp:inline distT="0" distB="0" distL="0" distR="0" wp14:anchorId="1EC845F2" wp14:editId="0BC1143B">
            <wp:extent cx="5760720" cy="2214245"/>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214245"/>
                    </a:xfrm>
                    <a:prstGeom prst="rect">
                      <a:avLst/>
                    </a:prstGeom>
                  </pic:spPr>
                </pic:pic>
              </a:graphicData>
            </a:graphic>
          </wp:inline>
        </w:drawing>
      </w:r>
    </w:p>
    <w:p w14:paraId="3CBD96F7" w14:textId="73A8D730" w:rsidR="00CC3791" w:rsidRDefault="00F267B0" w:rsidP="007B37DA">
      <w:r w:rsidRPr="00F267B0">
        <w:rPr>
          <w:noProof/>
        </w:rPr>
        <w:drawing>
          <wp:inline distT="0" distB="0" distL="0" distR="0" wp14:anchorId="2659760A" wp14:editId="3B4A38EE">
            <wp:extent cx="5760720" cy="2552132"/>
            <wp:effectExtent l="0" t="0" r="0" b="635"/>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6008"/>
                    <a:stretch/>
                  </pic:blipFill>
                  <pic:spPr bwMode="auto">
                    <a:xfrm>
                      <a:off x="0" y="0"/>
                      <a:ext cx="5760720" cy="2552132"/>
                    </a:xfrm>
                    <a:prstGeom prst="rect">
                      <a:avLst/>
                    </a:prstGeom>
                    <a:ln>
                      <a:noFill/>
                    </a:ln>
                    <a:extLst>
                      <a:ext uri="{53640926-AAD7-44D8-BBD7-CCE9431645EC}">
                        <a14:shadowObscured xmlns:a14="http://schemas.microsoft.com/office/drawing/2010/main"/>
                      </a:ext>
                    </a:extLst>
                  </pic:spPr>
                </pic:pic>
              </a:graphicData>
            </a:graphic>
          </wp:inline>
        </w:drawing>
      </w:r>
    </w:p>
    <w:p w14:paraId="0CCDC410" w14:textId="77777777" w:rsidR="00CC3791" w:rsidRDefault="00CC3791" w:rsidP="007B37DA">
      <w:r>
        <w:t>Le suivi est l’atout + du MS de SPARKWINE.</w:t>
      </w:r>
    </w:p>
    <w:p w14:paraId="4E0197F5" w14:textId="77777777" w:rsidR="0025611C" w:rsidRDefault="00CC3791" w:rsidP="007B37DA">
      <w:r>
        <w:t xml:space="preserve">Il vous permet de suivre mois/mois que ce soit au niveau de la famille ou de l’article ; l’ensemble </w:t>
      </w:r>
      <w:r w:rsidR="0025611C">
        <w:t>des données qui ont influées ou vont influer sur le stock final.</w:t>
      </w:r>
    </w:p>
    <w:p w14:paraId="1B8006C4" w14:textId="77777777" w:rsidR="0025611C" w:rsidRDefault="0025611C" w:rsidP="007B37DA">
      <w:r>
        <w:t>Un jeu de couleur vous indique quelles sont les données prises en compte :</w:t>
      </w:r>
    </w:p>
    <w:p w14:paraId="4C745E1C" w14:textId="77777777" w:rsidR="0025611C" w:rsidRPr="0025611C" w:rsidRDefault="0025611C" w:rsidP="0025611C">
      <w:pPr>
        <w:pStyle w:val="Paragraphedeliste"/>
        <w:numPr>
          <w:ilvl w:val="0"/>
          <w:numId w:val="22"/>
        </w:numPr>
        <w:rPr>
          <w:rFonts w:asciiTheme="majorHAnsi" w:eastAsiaTheme="majorEastAsia" w:hAnsiTheme="majorHAnsi" w:cstheme="majorBidi"/>
          <w:color w:val="404040" w:themeColor="text1" w:themeTint="BF"/>
          <w:sz w:val="21"/>
          <w:szCs w:val="21"/>
        </w:rPr>
      </w:pPr>
      <w:r w:rsidRPr="0025611C">
        <w:rPr>
          <w:color w:val="00B0F0"/>
        </w:rPr>
        <w:t>En bleu </w:t>
      </w:r>
      <w:r>
        <w:t xml:space="preserve">: c’est le réel </w:t>
      </w:r>
      <w:r>
        <w:sym w:font="Wingdings" w:char="F0E8"/>
      </w:r>
      <w:r>
        <w:t xml:space="preserve"> les mois passés</w:t>
      </w:r>
    </w:p>
    <w:p w14:paraId="0C5D9F3C" w14:textId="77777777" w:rsidR="0025611C" w:rsidRPr="0025611C" w:rsidRDefault="0025611C" w:rsidP="0025611C">
      <w:pPr>
        <w:pStyle w:val="Paragraphedeliste"/>
        <w:numPr>
          <w:ilvl w:val="0"/>
          <w:numId w:val="22"/>
        </w:numPr>
        <w:rPr>
          <w:rFonts w:asciiTheme="majorHAnsi" w:eastAsiaTheme="majorEastAsia" w:hAnsiTheme="majorHAnsi" w:cstheme="majorBidi"/>
          <w:color w:val="404040" w:themeColor="text1" w:themeTint="BF"/>
          <w:sz w:val="21"/>
          <w:szCs w:val="21"/>
        </w:rPr>
      </w:pPr>
      <w:r w:rsidRPr="0025611C">
        <w:rPr>
          <w:color w:val="E94E1B" w:themeColor="accent2"/>
        </w:rPr>
        <w:t>En orange </w:t>
      </w:r>
      <w:r>
        <w:t xml:space="preserve">: c’est le prévisionnel </w:t>
      </w:r>
      <w:r>
        <w:sym w:font="Wingdings" w:char="F0E8"/>
      </w:r>
      <w:r>
        <w:t xml:space="preserve"> les mois à venir</w:t>
      </w:r>
    </w:p>
    <w:p w14:paraId="6777DBA3" w14:textId="77777777" w:rsidR="0025611C" w:rsidRPr="005D1666" w:rsidRDefault="0025611C" w:rsidP="0025611C">
      <w:pPr>
        <w:rPr>
          <w:color w:val="FF0000"/>
        </w:rPr>
      </w:pPr>
      <w:r w:rsidRPr="005D1666">
        <w:rPr>
          <w:color w:val="FF0000"/>
        </w:rPr>
        <w:t>IMPORTANT :</w:t>
      </w:r>
    </w:p>
    <w:p w14:paraId="084769CC" w14:textId="5D400606" w:rsidR="0025611C" w:rsidRPr="005D1666" w:rsidRDefault="0025611C" w:rsidP="0025611C">
      <w:pPr>
        <w:pStyle w:val="Paragraphedeliste"/>
        <w:numPr>
          <w:ilvl w:val="0"/>
          <w:numId w:val="22"/>
        </w:numPr>
        <w:rPr>
          <w:rFonts w:asciiTheme="majorHAnsi" w:eastAsiaTheme="majorEastAsia" w:hAnsiTheme="majorHAnsi" w:cstheme="majorBidi"/>
          <w:color w:val="404040" w:themeColor="text1" w:themeTint="BF"/>
          <w:sz w:val="21"/>
          <w:szCs w:val="21"/>
        </w:rPr>
      </w:pPr>
      <w:r>
        <w:t>Attention à la lecture des données présentes dans ces tableaux, plusieurs écueils à éviter :</w:t>
      </w:r>
    </w:p>
    <w:p w14:paraId="69CC4DE0" w14:textId="77777777" w:rsidR="0025611C" w:rsidRPr="0025611C" w:rsidRDefault="0025611C" w:rsidP="0025611C">
      <w:pPr>
        <w:pStyle w:val="Paragraphedeliste"/>
        <w:numPr>
          <w:ilvl w:val="1"/>
          <w:numId w:val="22"/>
        </w:numPr>
        <w:rPr>
          <w:rFonts w:asciiTheme="majorHAnsi" w:eastAsiaTheme="majorEastAsia" w:hAnsiTheme="majorHAnsi" w:cstheme="majorBidi"/>
          <w:color w:val="404040" w:themeColor="text1" w:themeTint="BF"/>
          <w:sz w:val="21"/>
          <w:szCs w:val="21"/>
        </w:rPr>
      </w:pPr>
      <w:r>
        <w:t>Le besoin prévu n’est pas forcément la sommes des mouvements prévus de type prévision.</w:t>
      </w:r>
    </w:p>
    <w:p w14:paraId="20D8AF46" w14:textId="739A554F" w:rsidR="0025611C" w:rsidRDefault="0025611C" w:rsidP="0025611C">
      <w:pPr>
        <w:pStyle w:val="Paragraphedeliste"/>
        <w:ind w:left="1440"/>
      </w:pPr>
      <w:r>
        <w:t xml:space="preserve">Pourquoi ? si c’est un ancien millésime, vous ne trouverez pas de prévision dans les mouvements prévus car il s’auto alimente en vidant le stock restant </w:t>
      </w:r>
      <w:r>
        <w:sym w:font="Wingdings" w:char="F0E8"/>
      </w:r>
      <w:r>
        <w:t xml:space="preserve"> rien ne doit se déclencher au MRP</w:t>
      </w:r>
    </w:p>
    <w:p w14:paraId="2809B0F5" w14:textId="77777777" w:rsidR="00FF21A4" w:rsidRPr="00FF21A4" w:rsidRDefault="0025611C" w:rsidP="0025611C">
      <w:pPr>
        <w:pStyle w:val="Paragraphedeliste"/>
        <w:numPr>
          <w:ilvl w:val="1"/>
          <w:numId w:val="22"/>
        </w:numPr>
        <w:rPr>
          <w:rFonts w:asciiTheme="majorHAnsi" w:eastAsiaTheme="majorEastAsia" w:hAnsiTheme="majorHAnsi" w:cstheme="majorBidi"/>
          <w:color w:val="404040" w:themeColor="text1" w:themeTint="BF"/>
          <w:sz w:val="21"/>
          <w:szCs w:val="21"/>
        </w:rPr>
      </w:pPr>
      <w:r>
        <w:t>Cert</w:t>
      </w:r>
      <w:r w:rsidR="00FF21A4">
        <w:t>aines valeurs au global famille peuvent faire penser que vous allez surstocker ou être en rupture.</w:t>
      </w:r>
    </w:p>
    <w:p w14:paraId="63EB1B59" w14:textId="77777777" w:rsidR="00FF21A4" w:rsidRDefault="00FF21A4" w:rsidP="00FF21A4">
      <w:pPr>
        <w:pStyle w:val="Paragraphedeliste"/>
        <w:ind w:left="1440"/>
      </w:pPr>
      <w:r>
        <w:t>Pourquoi ? la famille de prévision est simplement la somme des valeurs par article.</w:t>
      </w:r>
    </w:p>
    <w:p w14:paraId="60391E37" w14:textId="4A907763" w:rsidR="00817F36" w:rsidRPr="0025611C" w:rsidRDefault="00FF21A4" w:rsidP="00FF21A4">
      <w:pPr>
        <w:pStyle w:val="Paragraphedeliste"/>
        <w:ind w:left="1440"/>
        <w:rPr>
          <w:rFonts w:asciiTheme="majorHAnsi" w:eastAsiaTheme="majorEastAsia" w:hAnsiTheme="majorHAnsi" w:cstheme="majorBidi"/>
          <w:color w:val="404040" w:themeColor="text1" w:themeTint="BF"/>
          <w:sz w:val="21"/>
          <w:szCs w:val="21"/>
        </w:rPr>
      </w:pPr>
      <w:r>
        <w:t xml:space="preserve">Or, si pour une raison X vous produisez sur un ancien millésime dans la campagne, le PIC ne prendra pas en compte cette production et </w:t>
      </w:r>
      <w:r w:rsidR="005D1666">
        <w:t>étalera malgré tous les besoins sur les mois qui suivent sans se soucier de cette production car son but est de ne plus avoir de stock sur ces anciens millésimes.</w:t>
      </w:r>
      <w:r w:rsidR="00817F36">
        <w:br w:type="page"/>
      </w:r>
    </w:p>
    <w:p w14:paraId="0AF4C48A" w14:textId="5D9CB784" w:rsidR="00B74F39" w:rsidRPr="00B74F39" w:rsidRDefault="00B74F39" w:rsidP="00B74F39">
      <w:pPr>
        <w:pStyle w:val="Titre2"/>
      </w:pPr>
      <w:bookmarkStart w:id="37" w:name="_Toc46413706"/>
      <w:r>
        <w:lastRenderedPageBreak/>
        <w:t>Perspective</w:t>
      </w:r>
      <w:r w:rsidR="00F74843">
        <w:t xml:space="preserve"> d’évolution(s)</w:t>
      </w:r>
      <w:bookmarkEnd w:id="37"/>
    </w:p>
    <w:p w14:paraId="473C6166" w14:textId="77777777" w:rsidR="00B26D5F" w:rsidRDefault="00B26D5F" w:rsidP="00B26D5F">
      <w:pPr>
        <w:pStyle w:val="Paragraphedeliste"/>
      </w:pPr>
    </w:p>
    <w:p w14:paraId="6A699408" w14:textId="2F37A7E6" w:rsidR="00B26D5F" w:rsidRDefault="00B26D5F" w:rsidP="00FF3E8D">
      <w:pPr>
        <w:pStyle w:val="Paragraphedeliste"/>
        <w:numPr>
          <w:ilvl w:val="0"/>
          <w:numId w:val="22"/>
        </w:numPr>
      </w:pPr>
      <w:r>
        <w:t xml:space="preserve">La saisonnalité semble être un paramètre immuable, vérifier la question et éventuellement supprimer la notion de choix dans </w:t>
      </w:r>
      <w:proofErr w:type="spellStart"/>
      <w:r>
        <w:t>q_gs_param</w:t>
      </w:r>
      <w:proofErr w:type="spellEnd"/>
      <w:r>
        <w:t>)</w:t>
      </w:r>
    </w:p>
    <w:p w14:paraId="0530F847" w14:textId="77777777" w:rsidR="00C43564" w:rsidRDefault="00C43564" w:rsidP="00C43564">
      <w:pPr>
        <w:pStyle w:val="Paragraphedeliste"/>
      </w:pPr>
    </w:p>
    <w:p w14:paraId="097DE1D4" w14:textId="5B2E646C" w:rsidR="00C43564" w:rsidRPr="00FF3E8D" w:rsidRDefault="00C43564" w:rsidP="00C43564">
      <w:pPr>
        <w:pStyle w:val="Paragraphedeliste"/>
        <w:numPr>
          <w:ilvl w:val="0"/>
          <w:numId w:val="22"/>
        </w:numPr>
      </w:pPr>
      <w:r>
        <w:t xml:space="preserve">Le PIC achat mériterait d’avoir son propre écart toléré et ses styles conditionnels (le % </w:t>
      </w:r>
      <w:r w:rsidR="007D72DA">
        <w:t xml:space="preserve">d’écart pourrait se faire autrement </w:t>
      </w:r>
      <w:r w:rsidR="00E6458E">
        <w:t>en termes de</w:t>
      </w:r>
      <w:r w:rsidR="007D72DA">
        <w:t xml:space="preserve"> calcul également)</w:t>
      </w:r>
    </w:p>
    <w:sectPr w:rsidR="00C43564" w:rsidRPr="00FF3E8D" w:rsidSect="00262B7C">
      <w:headerReference w:type="default" r:id="rId45"/>
      <w:footerReference w:type="default" r:id="rId46"/>
      <w:headerReference w:type="first" r:id="rId47"/>
      <w:footerReference w:type="first" r:id="rId48"/>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45D0D" w14:textId="77777777" w:rsidR="003B13C5" w:rsidRDefault="003B13C5" w:rsidP="00262B7C">
      <w:pPr>
        <w:spacing w:after="0" w:line="240" w:lineRule="auto"/>
      </w:pPr>
      <w:r>
        <w:separator/>
      </w:r>
    </w:p>
  </w:endnote>
  <w:endnote w:type="continuationSeparator" w:id="0">
    <w:p w14:paraId="29A83E65" w14:textId="77777777" w:rsidR="003B13C5" w:rsidRDefault="003B13C5" w:rsidP="00262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altName w:val="Calibri"/>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8F6B" w14:textId="0AFDD3F8" w:rsidR="00845388" w:rsidRPr="00B6334A" w:rsidRDefault="00845388" w:rsidP="00B6334A">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 </w:t>
    </w:r>
    <w:sdt>
      <w:sdtPr>
        <w:rPr>
          <w:b/>
          <w:color w:val="7C7C7C" w:themeColor="accent3" w:themeShade="BF"/>
          <w:sz w:val="19"/>
          <w:szCs w:val="19"/>
        </w:rPr>
        <w:alias w:val="Titre "/>
        <w:id w:val="-847870570"/>
        <w:placeholder>
          <w:docPart w:val="4B54662B80DF4B55A5774CB823D253E4"/>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b/>
            <w:color w:val="7C7C7C" w:themeColor="accent3" w:themeShade="BF"/>
            <w:sz w:val="19"/>
            <w:szCs w:val="19"/>
          </w:rPr>
          <w:t>SparkWine</w:t>
        </w:r>
        <w:proofErr w:type="spellEnd"/>
      </w:sdtContent>
    </w:sdt>
    <w:r>
      <w:rPr>
        <w:color w:val="7C7C7C" w:themeColor="accent3" w:themeShade="BF"/>
        <w:sz w:val="19"/>
        <w:szCs w:val="19"/>
      </w:rPr>
      <w:t xml:space="preserve"> – </w:t>
    </w:r>
    <w:sdt>
      <w:sdtPr>
        <w:rPr>
          <w:b/>
          <w:color w:val="7C7C7C" w:themeColor="accent3" w:themeShade="BF"/>
          <w:sz w:val="19"/>
          <w:szCs w:val="19"/>
        </w:rPr>
        <w:alias w:val="Objet "/>
        <w:id w:val="1753310891"/>
        <w:placeholder>
          <w:docPart w:val="9EA942A5235444EFBFB0763C3201FED4"/>
        </w:placeholder>
        <w:dataBinding w:prefixMappings="xmlns:ns0='http://purl.org/dc/elements/1.1/' xmlns:ns1='http://schemas.openxmlformats.org/package/2006/metadata/core-properties' " w:xpath="/ns1:coreProperties[1]/ns0:subject[1]" w:storeItemID="{6C3C8BC8-F283-45AE-878A-BAB7291924A1}"/>
        <w:text/>
      </w:sdtPr>
      <w:sdtEndPr/>
      <w:sdtContent>
        <w:r>
          <w:rPr>
            <w:b/>
            <w:color w:val="7C7C7C" w:themeColor="accent3" w:themeShade="BF"/>
            <w:sz w:val="19"/>
            <w:szCs w:val="19"/>
          </w:rPr>
          <w:t>PILOTAGE - PRESENTATION</w:t>
        </w:r>
      </w:sdtContent>
    </w:sdt>
    <w:r>
      <w:rPr>
        <w:color w:val="7C7C7C" w:themeColor="accent3" w:themeShade="BF"/>
        <w:sz w:val="19"/>
        <w:szCs w:val="19"/>
      </w:rPr>
      <w:t xml:space="preserve"> | </w:t>
    </w:r>
    <w:sdt>
      <w:sdtPr>
        <w:rPr>
          <w:color w:val="82D52F" w:themeColor="accent4"/>
          <w:sz w:val="19"/>
          <w:szCs w:val="19"/>
        </w:rPr>
        <w:id w:val="-1769616900"/>
        <w:docPartObj>
          <w:docPartGallery w:val="Page Numbers (Top of Page)"/>
          <w:docPartUnique/>
        </w:docPartObj>
      </w:sdtPr>
      <w:sdtEndPr/>
      <w:sdtContent>
        <w:r>
          <w:rPr>
            <w:color w:val="82D52F" w:themeColor="accent4"/>
            <w:sz w:val="19"/>
            <w:szCs w:val="19"/>
          </w:rPr>
          <w:t xml:space="preserve">Page </w:t>
        </w:r>
        <w:r>
          <w:rPr>
            <w:bCs/>
            <w:color w:val="82D52F" w:themeColor="accent4"/>
            <w:sz w:val="19"/>
            <w:szCs w:val="19"/>
          </w:rPr>
          <w:fldChar w:fldCharType="begin"/>
        </w:r>
        <w:r>
          <w:rPr>
            <w:bCs/>
            <w:color w:val="82D52F" w:themeColor="accent4"/>
            <w:sz w:val="19"/>
            <w:szCs w:val="19"/>
          </w:rPr>
          <w:instrText>PAGE</w:instrText>
        </w:r>
        <w:r>
          <w:rPr>
            <w:bCs/>
            <w:color w:val="82D52F" w:themeColor="accent4"/>
            <w:sz w:val="19"/>
            <w:szCs w:val="19"/>
          </w:rPr>
          <w:fldChar w:fldCharType="separate"/>
        </w:r>
        <w:r>
          <w:rPr>
            <w:bCs/>
            <w:color w:val="82D52F" w:themeColor="accent4"/>
            <w:sz w:val="19"/>
            <w:szCs w:val="19"/>
          </w:rPr>
          <w:t>2</w:t>
        </w:r>
        <w:r>
          <w:rPr>
            <w:bCs/>
            <w:color w:val="82D52F" w:themeColor="accent4"/>
            <w:sz w:val="19"/>
            <w:szCs w:val="19"/>
          </w:rPr>
          <w:fldChar w:fldCharType="end"/>
        </w:r>
        <w:r>
          <w:rPr>
            <w:color w:val="82D52F" w:themeColor="accent4"/>
            <w:sz w:val="19"/>
            <w:szCs w:val="19"/>
          </w:rPr>
          <w:t xml:space="preserve"> sur </w:t>
        </w:r>
        <w:r>
          <w:rPr>
            <w:bCs/>
            <w:color w:val="82D52F" w:themeColor="accent4"/>
            <w:sz w:val="19"/>
            <w:szCs w:val="19"/>
          </w:rPr>
          <w:fldChar w:fldCharType="begin"/>
        </w:r>
        <w:r>
          <w:rPr>
            <w:bCs/>
            <w:color w:val="82D52F" w:themeColor="accent4"/>
            <w:sz w:val="19"/>
            <w:szCs w:val="19"/>
          </w:rPr>
          <w:instrText>NUMPAGES</w:instrText>
        </w:r>
        <w:r>
          <w:rPr>
            <w:bCs/>
            <w:color w:val="82D52F" w:themeColor="accent4"/>
            <w:sz w:val="19"/>
            <w:szCs w:val="19"/>
          </w:rPr>
          <w:fldChar w:fldCharType="separate"/>
        </w:r>
        <w:r>
          <w:rPr>
            <w:bCs/>
            <w:color w:val="82D52F" w:themeColor="accent4"/>
            <w:sz w:val="19"/>
            <w:szCs w:val="19"/>
          </w:rPr>
          <w:t>3</w:t>
        </w:r>
        <w:r>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C3E3" w14:textId="166B8E15" w:rsidR="00845388" w:rsidRDefault="00845388" w:rsidP="00D06C9B">
    <w:pPr>
      <w:pStyle w:val="Pieddepage"/>
    </w:pPr>
    <w:r>
      <w:rPr>
        <w:noProof/>
      </w:rPr>
      <mc:AlternateContent>
        <mc:Choice Requires="wps">
          <w:drawing>
            <wp:anchor distT="0" distB="0" distL="114300" distR="114300" simplePos="0" relativeHeight="251662336" behindDoc="0" locked="0" layoutInCell="1" allowOverlap="1" wp14:anchorId="65627223" wp14:editId="1FE1D5ED">
              <wp:simplePos x="0" y="0"/>
              <wp:positionH relativeFrom="column">
                <wp:posOffset>-461645</wp:posOffset>
              </wp:positionH>
              <wp:positionV relativeFrom="paragraph">
                <wp:posOffset>-2634132</wp:posOffset>
              </wp:positionV>
              <wp:extent cx="2971800" cy="2476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9BB016C" w14:textId="77777777" w:rsidR="00845388" w:rsidRDefault="00845388" w:rsidP="00D06C9B">
                          <w:pPr>
                            <w:rPr>
                              <w:sz w:val="16"/>
                            </w:rPr>
                          </w:pPr>
                          <w:r>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27223" id="_x0000_t202" coordsize="21600,21600" o:spt="202" path="m,l,21600r21600,l21600,xe">
              <v:stroke joinstyle="miter"/>
              <v:path gradientshapeok="t" o:connecttype="rect"/>
            </v:shapetype>
            <v:shape id="Zone de texte 23" o:spid="_x0000_s1027" type="#_x0000_t202" style="position:absolute;margin-left:-36.35pt;margin-top:-207.4pt;width:234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" filled="f" stroked="f">
              <v:textbox>
                <w:txbxContent>
                  <w:p w14:paraId="29BB016C" w14:textId="77777777" w:rsidR="00845388" w:rsidRDefault="00845388" w:rsidP="00D06C9B">
                    <w:pPr>
                      <w:rPr>
                        <w:sz w:val="16"/>
                      </w:rPr>
                    </w:pPr>
                    <w:r>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CC18E2C" wp14:editId="43F8EEBA">
              <wp:simplePos x="0" y="0"/>
              <wp:positionH relativeFrom="column">
                <wp:posOffset>1286510</wp:posOffset>
              </wp:positionH>
              <wp:positionV relativeFrom="paragraph">
                <wp:posOffset>-589915</wp:posOffset>
              </wp:positionV>
              <wp:extent cx="4893310" cy="84836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14976823" w14:textId="77777777" w:rsidR="00845388" w:rsidRDefault="00845388" w:rsidP="00D06C9B">
                          <w:pPr>
                            <w:pStyle w:val="Sansinterligne"/>
                            <w:jc w:val="right"/>
                            <w:rPr>
                              <w:b/>
                              <w:color w:val="535353" w:themeColor="accent3" w:themeShade="80"/>
                            </w:rPr>
                          </w:pPr>
                          <w:r>
                            <w:rPr>
                              <w:b/>
                              <w:color w:val="535353" w:themeColor="accent3" w:themeShade="80"/>
                            </w:rPr>
                            <w:t>SAS Greenspark</w:t>
                          </w:r>
                        </w:p>
                        <w:p w14:paraId="0F82D265" w14:textId="77777777" w:rsidR="00845388" w:rsidRDefault="00845388" w:rsidP="00D06C9B">
                          <w:pPr>
                            <w:pStyle w:val="Sansinterligne"/>
                            <w:jc w:val="right"/>
                            <w:rPr>
                              <w:color w:val="A6A6A6" w:themeColor="accent3"/>
                            </w:rPr>
                          </w:pPr>
                          <w:r>
                            <w:rPr>
                              <w:color w:val="A6A6A6" w:themeColor="accent3"/>
                            </w:rPr>
                            <w:t>16 Rue Nationale 71420 Génelard FRANCE</w:t>
                          </w:r>
                        </w:p>
                        <w:p w14:paraId="28CE31B4" w14:textId="77777777" w:rsidR="00845388" w:rsidRDefault="00845388" w:rsidP="00D06C9B">
                          <w:pPr>
                            <w:pStyle w:val="Sansinterligne"/>
                            <w:jc w:val="right"/>
                            <w:rPr>
                              <w:color w:val="A6A6A6" w:themeColor="accent3"/>
                            </w:rPr>
                          </w:pPr>
                        </w:p>
                        <w:p w14:paraId="09558509" w14:textId="6D479AC7" w:rsidR="00845388" w:rsidRDefault="00845388" w:rsidP="00D06C9B">
                          <w:pPr>
                            <w:pStyle w:val="Sansinterligne"/>
                            <w:jc w:val="right"/>
                            <w:rPr>
                              <w:color w:val="535353" w:themeColor="accent3" w:themeShade="80"/>
                            </w:rPr>
                          </w:pPr>
                          <w:r>
                            <w:rPr>
                              <w:noProof/>
                              <w:lang w:eastAsia="fr-FR"/>
                            </w:rPr>
                            <w:drawing>
                              <wp:inline distT="0" distB="0" distL="0" distR="0" wp14:anchorId="51F96CD2" wp14:editId="24AF1F11">
                                <wp:extent cx="143510" cy="143510"/>
                                <wp:effectExtent l="0" t="0" r="889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t xml:space="preserve"> </w:t>
                          </w:r>
                          <w:r>
                            <w:rPr>
                              <w:color w:val="A6A6A6" w:themeColor="accent3"/>
                            </w:rPr>
                            <w:t xml:space="preserve">+33 3 58 34 81 50    </w:t>
                          </w:r>
                          <w:r>
                            <w:rPr>
                              <w:noProof/>
                              <w:lang w:eastAsia="fr-FR"/>
                            </w:rPr>
                            <w:drawing>
                              <wp:inline distT="0" distB="0" distL="0" distR="0" wp14:anchorId="68D09CF6" wp14:editId="4B6D79D1">
                                <wp:extent cx="170815" cy="143510"/>
                                <wp:effectExtent l="0" t="0" r="635"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15" cy="143510"/>
                                        </a:xfrm>
                                        <a:prstGeom prst="rect">
                                          <a:avLst/>
                                        </a:prstGeom>
                                        <a:noFill/>
                                        <a:ln>
                                          <a:noFill/>
                                        </a:ln>
                                      </pic:spPr>
                                    </pic:pic>
                                  </a:graphicData>
                                </a:graphic>
                              </wp:inline>
                            </w:drawing>
                          </w:r>
                          <w:r>
                            <w:rPr>
                              <w:color w:val="A6A6A6" w:themeColor="accent3"/>
                            </w:rPr>
                            <w:t xml:space="preserve"> contact@greenspark.fr    </w:t>
                          </w:r>
                          <w:r>
                            <w:rPr>
                              <w:noProof/>
                              <w:lang w:eastAsia="fr-FR"/>
                            </w:rPr>
                            <w:drawing>
                              <wp:inline distT="0" distB="0" distL="0" distR="0" wp14:anchorId="2622800E" wp14:editId="59B118DE">
                                <wp:extent cx="143510" cy="143510"/>
                                <wp:effectExtent l="0" t="0" r="889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18E2C" id="Zone de texte 22" o:spid="_x0000_s1028" type="#_x0000_t202" style="position:absolute;margin-left:101.3pt;margin-top:-46.45pt;width:385.3pt;height:6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14976823" w14:textId="77777777" w:rsidR="00845388" w:rsidRDefault="00845388" w:rsidP="00D06C9B">
                    <w:pPr>
                      <w:pStyle w:val="Sansinterligne"/>
                      <w:jc w:val="right"/>
                      <w:rPr>
                        <w:b/>
                        <w:color w:val="535353" w:themeColor="accent3" w:themeShade="80"/>
                      </w:rPr>
                    </w:pPr>
                    <w:r>
                      <w:rPr>
                        <w:b/>
                        <w:color w:val="535353" w:themeColor="accent3" w:themeShade="80"/>
                      </w:rPr>
                      <w:t>SAS Greenspark</w:t>
                    </w:r>
                  </w:p>
                  <w:p w14:paraId="0F82D265" w14:textId="77777777" w:rsidR="00845388" w:rsidRDefault="00845388" w:rsidP="00D06C9B">
                    <w:pPr>
                      <w:pStyle w:val="Sansinterligne"/>
                      <w:jc w:val="right"/>
                      <w:rPr>
                        <w:color w:val="A6A6A6" w:themeColor="accent3"/>
                      </w:rPr>
                    </w:pPr>
                    <w:r>
                      <w:rPr>
                        <w:color w:val="A6A6A6" w:themeColor="accent3"/>
                      </w:rPr>
                      <w:t>16 Rue Nationale 71420 Génelard FRANCE</w:t>
                    </w:r>
                  </w:p>
                  <w:p w14:paraId="28CE31B4" w14:textId="77777777" w:rsidR="00845388" w:rsidRDefault="00845388" w:rsidP="00D06C9B">
                    <w:pPr>
                      <w:pStyle w:val="Sansinterligne"/>
                      <w:jc w:val="right"/>
                      <w:rPr>
                        <w:color w:val="A6A6A6" w:themeColor="accent3"/>
                      </w:rPr>
                    </w:pPr>
                  </w:p>
                  <w:p w14:paraId="09558509" w14:textId="6D479AC7" w:rsidR="00845388" w:rsidRDefault="00845388" w:rsidP="00D06C9B">
                    <w:pPr>
                      <w:pStyle w:val="Sansinterligne"/>
                      <w:jc w:val="right"/>
                      <w:rPr>
                        <w:color w:val="535353" w:themeColor="accent3" w:themeShade="80"/>
                      </w:rPr>
                    </w:pPr>
                    <w:r>
                      <w:rPr>
                        <w:noProof/>
                        <w:lang w:eastAsia="fr-FR"/>
                      </w:rPr>
                      <w:drawing>
                        <wp:inline distT="0" distB="0" distL="0" distR="0" wp14:anchorId="51F96CD2" wp14:editId="24AF1F11">
                          <wp:extent cx="143510" cy="143510"/>
                          <wp:effectExtent l="0" t="0" r="889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t xml:space="preserve"> </w:t>
                    </w:r>
                    <w:r>
                      <w:rPr>
                        <w:color w:val="A6A6A6" w:themeColor="accent3"/>
                      </w:rPr>
                      <w:t xml:space="preserve">+33 3 58 34 81 50    </w:t>
                    </w:r>
                    <w:r>
                      <w:rPr>
                        <w:noProof/>
                        <w:lang w:eastAsia="fr-FR"/>
                      </w:rPr>
                      <w:drawing>
                        <wp:inline distT="0" distB="0" distL="0" distR="0" wp14:anchorId="68D09CF6" wp14:editId="4B6D79D1">
                          <wp:extent cx="170815" cy="143510"/>
                          <wp:effectExtent l="0" t="0" r="635"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815" cy="143510"/>
                                  </a:xfrm>
                                  <a:prstGeom prst="rect">
                                    <a:avLst/>
                                  </a:prstGeom>
                                  <a:noFill/>
                                  <a:ln>
                                    <a:noFill/>
                                  </a:ln>
                                </pic:spPr>
                              </pic:pic>
                            </a:graphicData>
                          </a:graphic>
                        </wp:inline>
                      </w:drawing>
                    </w:r>
                    <w:r>
                      <w:rPr>
                        <w:color w:val="A6A6A6" w:themeColor="accent3"/>
                      </w:rPr>
                      <w:t xml:space="preserve"> contact@greenspark.fr    </w:t>
                    </w:r>
                    <w:r>
                      <w:rPr>
                        <w:noProof/>
                        <w:lang w:eastAsia="fr-FR"/>
                      </w:rPr>
                      <w:drawing>
                        <wp:inline distT="0" distB="0" distL="0" distR="0" wp14:anchorId="2622800E" wp14:editId="59B118DE">
                          <wp:extent cx="143510" cy="143510"/>
                          <wp:effectExtent l="0" t="0" r="889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Pr>
                        <w:color w:val="A6A6A6" w:themeColor="accent3"/>
                      </w:rPr>
                      <w:t xml:space="preserve">www.greenspark.fr </w:t>
                    </w:r>
                  </w:p>
                </w:txbxContent>
              </v:textbox>
            </v:shape>
          </w:pict>
        </mc:Fallback>
      </mc:AlternateContent>
    </w:r>
    <w:r>
      <w:rPr>
        <w:noProof/>
      </w:rPr>
      <w:drawing>
        <wp:anchor distT="0" distB="0" distL="114300" distR="114300" simplePos="0" relativeHeight="251663360" behindDoc="1" locked="0" layoutInCell="1" allowOverlap="1" wp14:anchorId="7877DF36" wp14:editId="2BB13408">
          <wp:simplePos x="0" y="0"/>
          <wp:positionH relativeFrom="margin">
            <wp:posOffset>-459740</wp:posOffset>
          </wp:positionH>
          <wp:positionV relativeFrom="paragraph">
            <wp:posOffset>-1772285</wp:posOffset>
          </wp:positionV>
          <wp:extent cx="3220720" cy="1347470"/>
          <wp:effectExtent l="0" t="0" r="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0720" cy="1347470"/>
                  </a:xfrm>
                  <a:prstGeom prst="rect">
                    <a:avLst/>
                  </a:prstGeom>
                  <a:noFill/>
                </pic:spPr>
              </pic:pic>
            </a:graphicData>
          </a:graphic>
          <wp14:sizeRelH relativeFrom="page">
            <wp14:pctWidth>0</wp14:pctWidth>
          </wp14:sizeRelH>
          <wp14:sizeRelV relativeFrom="page">
            <wp14:pctHeight>0</wp14:pctHeight>
          </wp14:sizeRelV>
        </wp:anchor>
      </w:drawing>
    </w:r>
  </w:p>
  <w:p w14:paraId="45A350A7" w14:textId="416C4E39" w:rsidR="00845388" w:rsidRDefault="008453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D3FDD" w14:textId="77777777" w:rsidR="003B13C5" w:rsidRDefault="003B13C5" w:rsidP="00262B7C">
      <w:pPr>
        <w:spacing w:after="0" w:line="240" w:lineRule="auto"/>
      </w:pPr>
      <w:r>
        <w:separator/>
      </w:r>
    </w:p>
  </w:footnote>
  <w:footnote w:type="continuationSeparator" w:id="0">
    <w:p w14:paraId="6BC88342" w14:textId="77777777" w:rsidR="003B13C5" w:rsidRDefault="003B13C5" w:rsidP="00262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4D77" w14:textId="46B975E2" w:rsidR="00845388" w:rsidRDefault="00845388">
    <w:pPr>
      <w:pStyle w:val="En-tte"/>
    </w:pPr>
    <w:r>
      <w:rPr>
        <w:noProof/>
      </w:rPr>
      <w:drawing>
        <wp:anchor distT="0" distB="0" distL="114300" distR="114300" simplePos="0" relativeHeight="251666432" behindDoc="0" locked="0" layoutInCell="1" allowOverlap="1" wp14:anchorId="499C17BD" wp14:editId="1C20B6A4">
          <wp:simplePos x="0" y="0"/>
          <wp:positionH relativeFrom="margin">
            <wp:posOffset>5295142</wp:posOffset>
          </wp:positionH>
          <wp:positionV relativeFrom="paragraph">
            <wp:posOffset>-39967</wp:posOffset>
          </wp:positionV>
          <wp:extent cx="747395" cy="15494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395" cy="154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F584" w14:textId="13F500BF" w:rsidR="00845388" w:rsidRDefault="00845388">
    <w:pPr>
      <w:pStyle w:val="En-tte"/>
    </w:pPr>
    <w:r w:rsidRPr="00FB64B3">
      <w:rPr>
        <w:noProof/>
        <w:color w:val="A6A6A6" w:themeColor="accent3"/>
        <w:sz w:val="14"/>
      </w:rPr>
      <w:drawing>
        <wp:anchor distT="0" distB="0" distL="114300" distR="114300" simplePos="0" relativeHeight="251660288" behindDoc="1" locked="0" layoutInCell="1" allowOverlap="1" wp14:anchorId="66F082EC" wp14:editId="341BDC34">
          <wp:simplePos x="0" y="0"/>
          <wp:positionH relativeFrom="margin">
            <wp:align>center</wp:align>
          </wp:positionH>
          <wp:positionV relativeFrom="paragraph">
            <wp:posOffset>2842004</wp:posOffset>
          </wp:positionV>
          <wp:extent cx="7583580" cy="4102757"/>
          <wp:effectExtent l="0" t="0" r="0" b="0"/>
          <wp:wrapNone/>
          <wp:docPr id="9" name="Image 8">
            <a:extLst xmlns:a="http://schemas.openxmlformats.org/drawingml/2006/main">
              <a:ext uri="{FF2B5EF4-FFF2-40B4-BE49-F238E27FC236}">
                <a16:creationId xmlns:a16="http://schemas.microsoft.com/office/drawing/2014/main" id="{6A002DF7-9BDB-4281-A0EF-022EC1C4AA8F}"/>
              </a:ext>
            </a:extLst>
          </wp:docPr>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83580" cy="4102757"/>
                  </a:xfrm>
                  <a:prstGeom prst="rect">
                    <a:avLst/>
                  </a:prstGeom>
                  <a:solidFill>
                    <a:srgbClr val="82D52F"/>
                  </a:solidFill>
                  <a:ln>
                    <a:noFill/>
                  </a:ln>
                </pic:spPr>
              </pic:pic>
            </a:graphicData>
          </a:graphic>
          <wp14:sizeRelH relativeFrom="page">
            <wp14:pctWidth>0</wp14:pctWidth>
          </wp14:sizeRelH>
          <wp14:sizeRelV relativeFrom="page">
            <wp14:pctHeight>0</wp14:pctHeight>
          </wp14:sizeRelV>
        </wp:anchor>
      </w:drawing>
    </w:r>
    <w:r w:rsidRPr="00FB64B3">
      <w:rPr>
        <w:color w:val="A6A6A6" w:themeColor="accent3"/>
        <w:sz w:val="14"/>
      </w:rPr>
      <w:t xml:space="preserve">Dernière mise à jour le </w:t>
    </w:r>
    <w:r w:rsidRPr="00FB64B3">
      <w:rPr>
        <w:color w:val="A6A6A6" w:themeColor="accent3"/>
        <w:sz w:val="14"/>
      </w:rPr>
      <w:fldChar w:fldCharType="begin"/>
    </w:r>
    <w:r w:rsidRPr="00FB64B3">
      <w:rPr>
        <w:color w:val="A6A6A6" w:themeColor="accent3"/>
        <w:sz w:val="14"/>
      </w:rPr>
      <w:instrText xml:space="preserve"> TIME \@ "d MMMM yyyy" </w:instrText>
    </w:r>
    <w:r w:rsidRPr="00FB64B3">
      <w:rPr>
        <w:color w:val="A6A6A6" w:themeColor="accent3"/>
        <w:sz w:val="14"/>
      </w:rPr>
      <w:fldChar w:fldCharType="separate"/>
    </w:r>
    <w:r w:rsidR="000E4B2E">
      <w:rPr>
        <w:noProof/>
        <w:color w:val="A6A6A6" w:themeColor="accent3"/>
        <w:sz w:val="14"/>
      </w:rPr>
      <w:t>13 avril 2022</w:t>
    </w:r>
    <w:r w:rsidRPr="00FB64B3">
      <w:rPr>
        <w:color w:val="A6A6A6" w:themeColor="accent3"/>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569"/>
    <w:multiLevelType w:val="hybridMultilevel"/>
    <w:tmpl w:val="5B8A113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15591"/>
    <w:multiLevelType w:val="hybridMultilevel"/>
    <w:tmpl w:val="07269B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182B39"/>
    <w:multiLevelType w:val="hybridMultilevel"/>
    <w:tmpl w:val="B6821E2C"/>
    <w:lvl w:ilvl="0" w:tplc="ECFC040A">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5C45993"/>
    <w:multiLevelType w:val="hybridMultilevel"/>
    <w:tmpl w:val="27D812AA"/>
    <w:lvl w:ilvl="0" w:tplc="ECFC040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DD0F19"/>
    <w:multiLevelType w:val="hybridMultilevel"/>
    <w:tmpl w:val="6F5487E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704920"/>
    <w:multiLevelType w:val="hybridMultilevel"/>
    <w:tmpl w:val="42448862"/>
    <w:lvl w:ilvl="0" w:tplc="ECFC040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E197F0A"/>
    <w:multiLevelType w:val="hybridMultilevel"/>
    <w:tmpl w:val="F1B68200"/>
    <w:lvl w:ilvl="0" w:tplc="018A733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EAD3CCD"/>
    <w:multiLevelType w:val="hybridMultilevel"/>
    <w:tmpl w:val="634A73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1FC311B"/>
    <w:multiLevelType w:val="hybridMultilevel"/>
    <w:tmpl w:val="38BA95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60D37E1"/>
    <w:multiLevelType w:val="hybridMultilevel"/>
    <w:tmpl w:val="C9EC11C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705631"/>
    <w:multiLevelType w:val="hybridMultilevel"/>
    <w:tmpl w:val="3D00AA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7662E2"/>
    <w:multiLevelType w:val="hybridMultilevel"/>
    <w:tmpl w:val="B198C4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AB73EF"/>
    <w:multiLevelType w:val="hybridMultilevel"/>
    <w:tmpl w:val="C14ABB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5376BDC"/>
    <w:multiLevelType w:val="hybridMultilevel"/>
    <w:tmpl w:val="3732ED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5A61EF"/>
    <w:multiLevelType w:val="hybridMultilevel"/>
    <w:tmpl w:val="B136EFF4"/>
    <w:lvl w:ilvl="0" w:tplc="93F826F0">
      <w:start w:val="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075E71"/>
    <w:multiLevelType w:val="hybridMultilevel"/>
    <w:tmpl w:val="DD14C1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015001"/>
    <w:multiLevelType w:val="hybridMultilevel"/>
    <w:tmpl w:val="053AC6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18F7212"/>
    <w:multiLevelType w:val="hybridMultilevel"/>
    <w:tmpl w:val="B69E76C0"/>
    <w:lvl w:ilvl="0" w:tplc="BBFC3F5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6E63BA"/>
    <w:multiLevelType w:val="hybridMultilevel"/>
    <w:tmpl w:val="467A47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6EF3275"/>
    <w:multiLevelType w:val="hybridMultilevel"/>
    <w:tmpl w:val="3B06D692"/>
    <w:lvl w:ilvl="0" w:tplc="93F826F0">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FE6D32"/>
    <w:multiLevelType w:val="hybridMultilevel"/>
    <w:tmpl w:val="D20A71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4D3D29"/>
    <w:multiLevelType w:val="hybridMultilevel"/>
    <w:tmpl w:val="FE165B5A"/>
    <w:lvl w:ilvl="0" w:tplc="ECFC040A">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23" w15:restartNumberingAfterBreak="0">
    <w:nsid w:val="3DB05A5F"/>
    <w:multiLevelType w:val="hybridMultilevel"/>
    <w:tmpl w:val="9190D45E"/>
    <w:lvl w:ilvl="0" w:tplc="ECFC040A">
      <w:numFmt w:val="bullet"/>
      <w:lvlText w:val="-"/>
      <w:lvlJc w:val="left"/>
      <w:pPr>
        <w:ind w:left="1068" w:hanging="360"/>
      </w:pPr>
      <w:rPr>
        <w:rFonts w:ascii="Calibri" w:eastAsiaTheme="minorEastAsia"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3FC51D15"/>
    <w:multiLevelType w:val="hybridMultilevel"/>
    <w:tmpl w:val="6730F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A1F4D55"/>
    <w:multiLevelType w:val="hybridMultilevel"/>
    <w:tmpl w:val="47E44BB4"/>
    <w:lvl w:ilvl="0" w:tplc="8A4620F8">
      <w:start w:val="1"/>
      <w:numFmt w:val="decimal"/>
      <w:lvlText w:val="%1)"/>
      <w:lvlJc w:val="left"/>
      <w:pPr>
        <w:ind w:left="720" w:hanging="360"/>
      </w:pPr>
      <w:rPr>
        <w:rFonts w:asciiTheme="minorHAnsi" w:eastAsiaTheme="minorEastAsia" w:hAnsiTheme="minorHAnsi" w:cstheme="minorBidi" w:hint="default"/>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091BD3"/>
    <w:multiLevelType w:val="hybridMultilevel"/>
    <w:tmpl w:val="66845FC8"/>
    <w:lvl w:ilvl="0" w:tplc="ECFC040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1560C7C"/>
    <w:multiLevelType w:val="hybridMultilevel"/>
    <w:tmpl w:val="D5AA8B2A"/>
    <w:lvl w:ilvl="0" w:tplc="102A8EBA">
      <w:start w:val="2"/>
      <w:numFmt w:val="bullet"/>
      <w:lvlText w:val=""/>
      <w:lvlJc w:val="left"/>
      <w:pPr>
        <w:ind w:left="720" w:hanging="360"/>
      </w:pPr>
      <w:rPr>
        <w:rFonts w:ascii="Wingdings" w:eastAsiaTheme="minorEastAsia"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6554FC"/>
    <w:multiLevelType w:val="multilevel"/>
    <w:tmpl w:val="6BC84B7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287"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15:restartNumberingAfterBreak="0">
    <w:nsid w:val="5983337D"/>
    <w:multiLevelType w:val="hybridMultilevel"/>
    <w:tmpl w:val="F51860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F6B515C"/>
    <w:multiLevelType w:val="multilevel"/>
    <w:tmpl w:val="39FA77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777D4B"/>
    <w:multiLevelType w:val="hybridMultilevel"/>
    <w:tmpl w:val="D89680F2"/>
    <w:lvl w:ilvl="0" w:tplc="ECFC040A">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A8D6B30"/>
    <w:multiLevelType w:val="hybridMultilevel"/>
    <w:tmpl w:val="704EF1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AF75A84"/>
    <w:multiLevelType w:val="hybridMultilevel"/>
    <w:tmpl w:val="FB105D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137127B"/>
    <w:multiLevelType w:val="hybridMultilevel"/>
    <w:tmpl w:val="504604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5D529F"/>
    <w:multiLevelType w:val="hybridMultilevel"/>
    <w:tmpl w:val="60C6E0C2"/>
    <w:lvl w:ilvl="0" w:tplc="ECFC040A">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C06B5D"/>
    <w:multiLevelType w:val="hybridMultilevel"/>
    <w:tmpl w:val="655CFA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AA71CBA"/>
    <w:multiLevelType w:val="hybridMultilevel"/>
    <w:tmpl w:val="0016B7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20563909">
    <w:abstractNumId w:val="25"/>
  </w:num>
  <w:num w:numId="2" w16cid:durableId="1059522239">
    <w:abstractNumId w:val="12"/>
  </w:num>
  <w:num w:numId="3" w16cid:durableId="1187406939">
    <w:abstractNumId w:val="36"/>
  </w:num>
  <w:num w:numId="4" w16cid:durableId="1004164059">
    <w:abstractNumId w:val="29"/>
  </w:num>
  <w:num w:numId="5" w16cid:durableId="1773818534">
    <w:abstractNumId w:val="30"/>
  </w:num>
  <w:num w:numId="6" w16cid:durableId="1593078439">
    <w:abstractNumId w:val="20"/>
  </w:num>
  <w:num w:numId="7" w16cid:durableId="1181042665">
    <w:abstractNumId w:val="0"/>
  </w:num>
  <w:num w:numId="8" w16cid:durableId="995298455">
    <w:abstractNumId w:val="13"/>
  </w:num>
  <w:num w:numId="9" w16cid:durableId="295840016">
    <w:abstractNumId w:val="15"/>
  </w:num>
  <w:num w:numId="10" w16cid:durableId="428545989">
    <w:abstractNumId w:val="21"/>
  </w:num>
  <w:num w:numId="11" w16cid:durableId="2122259109">
    <w:abstractNumId w:val="18"/>
  </w:num>
  <w:num w:numId="12" w16cid:durableId="1119027967">
    <w:abstractNumId w:val="4"/>
  </w:num>
  <w:num w:numId="13" w16cid:durableId="1203207380">
    <w:abstractNumId w:val="19"/>
  </w:num>
  <w:num w:numId="14" w16cid:durableId="51388666">
    <w:abstractNumId w:val="8"/>
  </w:num>
  <w:num w:numId="15" w16cid:durableId="2095928460">
    <w:abstractNumId w:val="39"/>
  </w:num>
  <w:num w:numId="16" w16cid:durableId="1030104583">
    <w:abstractNumId w:val="17"/>
  </w:num>
  <w:num w:numId="17" w16cid:durableId="615479118">
    <w:abstractNumId w:val="32"/>
  </w:num>
  <w:num w:numId="18" w16cid:durableId="578753469">
    <w:abstractNumId w:val="34"/>
  </w:num>
  <w:num w:numId="19" w16cid:durableId="1385177236">
    <w:abstractNumId w:val="38"/>
  </w:num>
  <w:num w:numId="20" w16cid:durableId="552430222">
    <w:abstractNumId w:val="26"/>
  </w:num>
  <w:num w:numId="21" w16cid:durableId="134034402">
    <w:abstractNumId w:val="30"/>
  </w:num>
  <w:num w:numId="22" w16cid:durableId="808209064">
    <w:abstractNumId w:val="33"/>
  </w:num>
  <w:num w:numId="23" w16cid:durableId="162862025">
    <w:abstractNumId w:val="35"/>
  </w:num>
  <w:num w:numId="24" w16cid:durableId="1066341137">
    <w:abstractNumId w:val="31"/>
  </w:num>
  <w:num w:numId="25" w16cid:durableId="2107268306">
    <w:abstractNumId w:val="28"/>
  </w:num>
  <w:num w:numId="26" w16cid:durableId="190194003">
    <w:abstractNumId w:val="27"/>
  </w:num>
  <w:num w:numId="27" w16cid:durableId="1837069092">
    <w:abstractNumId w:val="5"/>
  </w:num>
  <w:num w:numId="28" w16cid:durableId="1198742179">
    <w:abstractNumId w:val="10"/>
  </w:num>
  <w:num w:numId="29" w16cid:durableId="2082941916">
    <w:abstractNumId w:val="24"/>
  </w:num>
  <w:num w:numId="30" w16cid:durableId="519978336">
    <w:abstractNumId w:val="6"/>
  </w:num>
  <w:num w:numId="31" w16cid:durableId="648099542">
    <w:abstractNumId w:val="7"/>
  </w:num>
  <w:num w:numId="32" w16cid:durableId="1467893513">
    <w:abstractNumId w:val="16"/>
  </w:num>
  <w:num w:numId="33" w16cid:durableId="192152345">
    <w:abstractNumId w:val="22"/>
  </w:num>
  <w:num w:numId="34" w16cid:durableId="1169293357">
    <w:abstractNumId w:val="11"/>
  </w:num>
  <w:num w:numId="35" w16cid:durableId="549849042">
    <w:abstractNumId w:val="2"/>
  </w:num>
  <w:num w:numId="36" w16cid:durableId="261652082">
    <w:abstractNumId w:val="23"/>
  </w:num>
  <w:num w:numId="37" w16cid:durableId="1926915775">
    <w:abstractNumId w:val="3"/>
  </w:num>
  <w:num w:numId="38" w16cid:durableId="772481801">
    <w:abstractNumId w:val="9"/>
  </w:num>
  <w:num w:numId="39" w16cid:durableId="1487624070">
    <w:abstractNumId w:val="40"/>
  </w:num>
  <w:num w:numId="40" w16cid:durableId="789668382">
    <w:abstractNumId w:val="14"/>
  </w:num>
  <w:num w:numId="41" w16cid:durableId="842889985">
    <w:abstractNumId w:val="37"/>
  </w:num>
  <w:num w:numId="42" w16cid:durableId="1892646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0E99"/>
    <w:rsid w:val="00001447"/>
    <w:rsid w:val="00007600"/>
    <w:rsid w:val="0000774E"/>
    <w:rsid w:val="000077F5"/>
    <w:rsid w:val="00007816"/>
    <w:rsid w:val="000126C9"/>
    <w:rsid w:val="00021485"/>
    <w:rsid w:val="0002182E"/>
    <w:rsid w:val="0002447E"/>
    <w:rsid w:val="0002632D"/>
    <w:rsid w:val="000311F6"/>
    <w:rsid w:val="00033CE6"/>
    <w:rsid w:val="00037BB2"/>
    <w:rsid w:val="000449D1"/>
    <w:rsid w:val="00044CB0"/>
    <w:rsid w:val="00045FE0"/>
    <w:rsid w:val="00047553"/>
    <w:rsid w:val="0005302B"/>
    <w:rsid w:val="00053CFB"/>
    <w:rsid w:val="000540E1"/>
    <w:rsid w:val="00054B73"/>
    <w:rsid w:val="00055964"/>
    <w:rsid w:val="000613A2"/>
    <w:rsid w:val="00062BD7"/>
    <w:rsid w:val="000635CA"/>
    <w:rsid w:val="00064A51"/>
    <w:rsid w:val="00065A72"/>
    <w:rsid w:val="000667F2"/>
    <w:rsid w:val="00071241"/>
    <w:rsid w:val="00072695"/>
    <w:rsid w:val="00082C8B"/>
    <w:rsid w:val="00082D62"/>
    <w:rsid w:val="00084311"/>
    <w:rsid w:val="000857B6"/>
    <w:rsid w:val="00086D5B"/>
    <w:rsid w:val="00093760"/>
    <w:rsid w:val="00095A88"/>
    <w:rsid w:val="0009606C"/>
    <w:rsid w:val="000A14BF"/>
    <w:rsid w:val="000A3A7A"/>
    <w:rsid w:val="000A4F71"/>
    <w:rsid w:val="000A590E"/>
    <w:rsid w:val="000A68A3"/>
    <w:rsid w:val="000A6DCC"/>
    <w:rsid w:val="000A7150"/>
    <w:rsid w:val="000A7B04"/>
    <w:rsid w:val="000B0795"/>
    <w:rsid w:val="000B0DA2"/>
    <w:rsid w:val="000B162F"/>
    <w:rsid w:val="000C0926"/>
    <w:rsid w:val="000C3420"/>
    <w:rsid w:val="000C3873"/>
    <w:rsid w:val="000C3AC5"/>
    <w:rsid w:val="000C5B25"/>
    <w:rsid w:val="000C61BF"/>
    <w:rsid w:val="000D285C"/>
    <w:rsid w:val="000D3CE1"/>
    <w:rsid w:val="000D741E"/>
    <w:rsid w:val="000E1920"/>
    <w:rsid w:val="000E2F34"/>
    <w:rsid w:val="000E4B2E"/>
    <w:rsid w:val="000E516A"/>
    <w:rsid w:val="000E6076"/>
    <w:rsid w:val="000E6618"/>
    <w:rsid w:val="0010076D"/>
    <w:rsid w:val="0010205C"/>
    <w:rsid w:val="00105317"/>
    <w:rsid w:val="001123BB"/>
    <w:rsid w:val="001164B0"/>
    <w:rsid w:val="0012068E"/>
    <w:rsid w:val="00120ABE"/>
    <w:rsid w:val="00126039"/>
    <w:rsid w:val="0012616F"/>
    <w:rsid w:val="001313CE"/>
    <w:rsid w:val="00133241"/>
    <w:rsid w:val="00140A6C"/>
    <w:rsid w:val="001416E6"/>
    <w:rsid w:val="00141C83"/>
    <w:rsid w:val="001433C6"/>
    <w:rsid w:val="00144B4F"/>
    <w:rsid w:val="00145DFC"/>
    <w:rsid w:val="00147EB6"/>
    <w:rsid w:val="00147F2D"/>
    <w:rsid w:val="001529A4"/>
    <w:rsid w:val="001568EF"/>
    <w:rsid w:val="00161AD6"/>
    <w:rsid w:val="001633F0"/>
    <w:rsid w:val="0016455E"/>
    <w:rsid w:val="001673F9"/>
    <w:rsid w:val="00167814"/>
    <w:rsid w:val="001713DA"/>
    <w:rsid w:val="00173060"/>
    <w:rsid w:val="00174206"/>
    <w:rsid w:val="00175A3B"/>
    <w:rsid w:val="00175B07"/>
    <w:rsid w:val="00181FF9"/>
    <w:rsid w:val="00184B19"/>
    <w:rsid w:val="0018696D"/>
    <w:rsid w:val="00192AF0"/>
    <w:rsid w:val="00196C6B"/>
    <w:rsid w:val="001A0AA1"/>
    <w:rsid w:val="001A1830"/>
    <w:rsid w:val="001A4D12"/>
    <w:rsid w:val="001A4DA6"/>
    <w:rsid w:val="001A53B4"/>
    <w:rsid w:val="001B2612"/>
    <w:rsid w:val="001B3F0A"/>
    <w:rsid w:val="001B4509"/>
    <w:rsid w:val="001B7533"/>
    <w:rsid w:val="001D0624"/>
    <w:rsid w:val="001D09AB"/>
    <w:rsid w:val="001D1EDA"/>
    <w:rsid w:val="001D3E08"/>
    <w:rsid w:val="001D41E9"/>
    <w:rsid w:val="001D4F30"/>
    <w:rsid w:val="001D6991"/>
    <w:rsid w:val="001D792F"/>
    <w:rsid w:val="001E0ED1"/>
    <w:rsid w:val="001E487A"/>
    <w:rsid w:val="001F3288"/>
    <w:rsid w:val="001F3F62"/>
    <w:rsid w:val="001F55A6"/>
    <w:rsid w:val="001F615F"/>
    <w:rsid w:val="001F67E6"/>
    <w:rsid w:val="00201ED2"/>
    <w:rsid w:val="00203008"/>
    <w:rsid w:val="00204639"/>
    <w:rsid w:val="00211AC5"/>
    <w:rsid w:val="00212427"/>
    <w:rsid w:val="00212863"/>
    <w:rsid w:val="00214F9D"/>
    <w:rsid w:val="00224AB8"/>
    <w:rsid w:val="0022531F"/>
    <w:rsid w:val="00230DD0"/>
    <w:rsid w:val="0023427F"/>
    <w:rsid w:val="00237044"/>
    <w:rsid w:val="002373A5"/>
    <w:rsid w:val="00237BEE"/>
    <w:rsid w:val="00241776"/>
    <w:rsid w:val="00243D8B"/>
    <w:rsid w:val="00243E1A"/>
    <w:rsid w:val="00243ECF"/>
    <w:rsid w:val="002454D3"/>
    <w:rsid w:val="00247CEA"/>
    <w:rsid w:val="00250CD2"/>
    <w:rsid w:val="00253686"/>
    <w:rsid w:val="00254F06"/>
    <w:rsid w:val="00255553"/>
    <w:rsid w:val="0025611C"/>
    <w:rsid w:val="002566DC"/>
    <w:rsid w:val="00260AF3"/>
    <w:rsid w:val="00261D7D"/>
    <w:rsid w:val="00262B7C"/>
    <w:rsid w:val="00265F4A"/>
    <w:rsid w:val="00267A81"/>
    <w:rsid w:val="00272D5E"/>
    <w:rsid w:val="002763A6"/>
    <w:rsid w:val="002766C7"/>
    <w:rsid w:val="0028431B"/>
    <w:rsid w:val="002851B0"/>
    <w:rsid w:val="0028761D"/>
    <w:rsid w:val="00292F74"/>
    <w:rsid w:val="0029621E"/>
    <w:rsid w:val="002A127C"/>
    <w:rsid w:val="002A6BEC"/>
    <w:rsid w:val="002A6ECC"/>
    <w:rsid w:val="002A70DC"/>
    <w:rsid w:val="002B0381"/>
    <w:rsid w:val="002B11AB"/>
    <w:rsid w:val="002B2157"/>
    <w:rsid w:val="002B37FC"/>
    <w:rsid w:val="002B4758"/>
    <w:rsid w:val="002B48FB"/>
    <w:rsid w:val="002B72B0"/>
    <w:rsid w:val="002B76E9"/>
    <w:rsid w:val="002C3061"/>
    <w:rsid w:val="002C397D"/>
    <w:rsid w:val="002D0AA1"/>
    <w:rsid w:val="002D0FD0"/>
    <w:rsid w:val="002D2C5F"/>
    <w:rsid w:val="002D3017"/>
    <w:rsid w:val="002D38E9"/>
    <w:rsid w:val="002D6568"/>
    <w:rsid w:val="002D6E0D"/>
    <w:rsid w:val="002D7716"/>
    <w:rsid w:val="002E1E98"/>
    <w:rsid w:val="002E32A7"/>
    <w:rsid w:val="002E354A"/>
    <w:rsid w:val="002E603E"/>
    <w:rsid w:val="002E60FF"/>
    <w:rsid w:val="002E7979"/>
    <w:rsid w:val="002F0559"/>
    <w:rsid w:val="002F5763"/>
    <w:rsid w:val="00300E77"/>
    <w:rsid w:val="00300FEF"/>
    <w:rsid w:val="00303FBC"/>
    <w:rsid w:val="00306534"/>
    <w:rsid w:val="00310052"/>
    <w:rsid w:val="00312DC2"/>
    <w:rsid w:val="0031497A"/>
    <w:rsid w:val="00314BA2"/>
    <w:rsid w:val="003178B4"/>
    <w:rsid w:val="00321958"/>
    <w:rsid w:val="0032266F"/>
    <w:rsid w:val="00323537"/>
    <w:rsid w:val="00323580"/>
    <w:rsid w:val="003255D8"/>
    <w:rsid w:val="0032608F"/>
    <w:rsid w:val="00327ED6"/>
    <w:rsid w:val="00330B5B"/>
    <w:rsid w:val="00332E2F"/>
    <w:rsid w:val="003377E3"/>
    <w:rsid w:val="003434DF"/>
    <w:rsid w:val="00343837"/>
    <w:rsid w:val="00346A90"/>
    <w:rsid w:val="00346C3E"/>
    <w:rsid w:val="003474EB"/>
    <w:rsid w:val="003516AD"/>
    <w:rsid w:val="00353D64"/>
    <w:rsid w:val="003555CB"/>
    <w:rsid w:val="00363FCB"/>
    <w:rsid w:val="00367365"/>
    <w:rsid w:val="0037134A"/>
    <w:rsid w:val="00374219"/>
    <w:rsid w:val="003753A1"/>
    <w:rsid w:val="00381FF0"/>
    <w:rsid w:val="00382A52"/>
    <w:rsid w:val="00391609"/>
    <w:rsid w:val="00391719"/>
    <w:rsid w:val="00393294"/>
    <w:rsid w:val="0039572A"/>
    <w:rsid w:val="003A2784"/>
    <w:rsid w:val="003A2DEC"/>
    <w:rsid w:val="003A36B8"/>
    <w:rsid w:val="003A7A9B"/>
    <w:rsid w:val="003B13C5"/>
    <w:rsid w:val="003B4C26"/>
    <w:rsid w:val="003B5800"/>
    <w:rsid w:val="003C0DEA"/>
    <w:rsid w:val="003C3233"/>
    <w:rsid w:val="003D083D"/>
    <w:rsid w:val="003D1FCA"/>
    <w:rsid w:val="003D2C8E"/>
    <w:rsid w:val="003D3EA0"/>
    <w:rsid w:val="003E2E2C"/>
    <w:rsid w:val="003E33B5"/>
    <w:rsid w:val="003E6A1D"/>
    <w:rsid w:val="003E6AF0"/>
    <w:rsid w:val="003F052A"/>
    <w:rsid w:val="003F196C"/>
    <w:rsid w:val="003F1A21"/>
    <w:rsid w:val="003F25CC"/>
    <w:rsid w:val="003F6D9D"/>
    <w:rsid w:val="00402CE5"/>
    <w:rsid w:val="00411AF8"/>
    <w:rsid w:val="00415480"/>
    <w:rsid w:val="00417269"/>
    <w:rsid w:val="00422C0A"/>
    <w:rsid w:val="00422DAB"/>
    <w:rsid w:val="004252A3"/>
    <w:rsid w:val="004259A1"/>
    <w:rsid w:val="00426686"/>
    <w:rsid w:val="004368ED"/>
    <w:rsid w:val="004401AB"/>
    <w:rsid w:val="00441C7F"/>
    <w:rsid w:val="0044435A"/>
    <w:rsid w:val="00444858"/>
    <w:rsid w:val="00444CAC"/>
    <w:rsid w:val="00444F3D"/>
    <w:rsid w:val="004464DC"/>
    <w:rsid w:val="0045440C"/>
    <w:rsid w:val="004552E3"/>
    <w:rsid w:val="0045761C"/>
    <w:rsid w:val="004604DB"/>
    <w:rsid w:val="00460AA3"/>
    <w:rsid w:val="00461CB1"/>
    <w:rsid w:val="004628FE"/>
    <w:rsid w:val="00464233"/>
    <w:rsid w:val="00464A76"/>
    <w:rsid w:val="00466697"/>
    <w:rsid w:val="0046677D"/>
    <w:rsid w:val="00466C17"/>
    <w:rsid w:val="00466DF7"/>
    <w:rsid w:val="00472ABA"/>
    <w:rsid w:val="00473896"/>
    <w:rsid w:val="00475F24"/>
    <w:rsid w:val="004767B5"/>
    <w:rsid w:val="00480EF0"/>
    <w:rsid w:val="00482404"/>
    <w:rsid w:val="00487B20"/>
    <w:rsid w:val="004916C2"/>
    <w:rsid w:val="004929D8"/>
    <w:rsid w:val="00494B56"/>
    <w:rsid w:val="00495138"/>
    <w:rsid w:val="00495A8A"/>
    <w:rsid w:val="00495B13"/>
    <w:rsid w:val="0049677D"/>
    <w:rsid w:val="00496B7A"/>
    <w:rsid w:val="004A0B6C"/>
    <w:rsid w:val="004A41FC"/>
    <w:rsid w:val="004B16BB"/>
    <w:rsid w:val="004B5070"/>
    <w:rsid w:val="004C37A6"/>
    <w:rsid w:val="004C3B38"/>
    <w:rsid w:val="004C586B"/>
    <w:rsid w:val="004D2351"/>
    <w:rsid w:val="004D28EC"/>
    <w:rsid w:val="004D4490"/>
    <w:rsid w:val="004D5237"/>
    <w:rsid w:val="004D6119"/>
    <w:rsid w:val="004E0C82"/>
    <w:rsid w:val="004E23AB"/>
    <w:rsid w:val="004E456D"/>
    <w:rsid w:val="004E461C"/>
    <w:rsid w:val="004E4814"/>
    <w:rsid w:val="004F2C05"/>
    <w:rsid w:val="00501227"/>
    <w:rsid w:val="00512F9C"/>
    <w:rsid w:val="005136A0"/>
    <w:rsid w:val="00513A70"/>
    <w:rsid w:val="00513D18"/>
    <w:rsid w:val="00514652"/>
    <w:rsid w:val="00515C5B"/>
    <w:rsid w:val="005176AD"/>
    <w:rsid w:val="00520B39"/>
    <w:rsid w:val="005300C8"/>
    <w:rsid w:val="00532401"/>
    <w:rsid w:val="0053260C"/>
    <w:rsid w:val="00534D60"/>
    <w:rsid w:val="00536C31"/>
    <w:rsid w:val="005417EC"/>
    <w:rsid w:val="00541C42"/>
    <w:rsid w:val="00542707"/>
    <w:rsid w:val="0054357F"/>
    <w:rsid w:val="00543878"/>
    <w:rsid w:val="005448A5"/>
    <w:rsid w:val="0055139A"/>
    <w:rsid w:val="00560125"/>
    <w:rsid w:val="00561141"/>
    <w:rsid w:val="00562B8D"/>
    <w:rsid w:val="00562D6B"/>
    <w:rsid w:val="005672CA"/>
    <w:rsid w:val="00567A12"/>
    <w:rsid w:val="005710E3"/>
    <w:rsid w:val="0057116D"/>
    <w:rsid w:val="005716C5"/>
    <w:rsid w:val="00576458"/>
    <w:rsid w:val="0057671E"/>
    <w:rsid w:val="00576F2D"/>
    <w:rsid w:val="0058091C"/>
    <w:rsid w:val="00581A77"/>
    <w:rsid w:val="00581BC0"/>
    <w:rsid w:val="00590DA0"/>
    <w:rsid w:val="005924F8"/>
    <w:rsid w:val="005941EC"/>
    <w:rsid w:val="005944F1"/>
    <w:rsid w:val="005945B2"/>
    <w:rsid w:val="0059579E"/>
    <w:rsid w:val="0059747A"/>
    <w:rsid w:val="00597E84"/>
    <w:rsid w:val="005A144E"/>
    <w:rsid w:val="005A383C"/>
    <w:rsid w:val="005A4E92"/>
    <w:rsid w:val="005A51BF"/>
    <w:rsid w:val="005B00A2"/>
    <w:rsid w:val="005B4BAA"/>
    <w:rsid w:val="005B696C"/>
    <w:rsid w:val="005B7DF8"/>
    <w:rsid w:val="005C07E1"/>
    <w:rsid w:val="005C07F1"/>
    <w:rsid w:val="005C3695"/>
    <w:rsid w:val="005C521F"/>
    <w:rsid w:val="005C6FBB"/>
    <w:rsid w:val="005C79B0"/>
    <w:rsid w:val="005D1233"/>
    <w:rsid w:val="005D1666"/>
    <w:rsid w:val="005D4861"/>
    <w:rsid w:val="005D6A5A"/>
    <w:rsid w:val="005D7F78"/>
    <w:rsid w:val="005E16FF"/>
    <w:rsid w:val="005E2746"/>
    <w:rsid w:val="005E7B0E"/>
    <w:rsid w:val="005F75B6"/>
    <w:rsid w:val="00600F95"/>
    <w:rsid w:val="006037C4"/>
    <w:rsid w:val="00606346"/>
    <w:rsid w:val="006063B6"/>
    <w:rsid w:val="0060733C"/>
    <w:rsid w:val="00607DFA"/>
    <w:rsid w:val="00607F6D"/>
    <w:rsid w:val="0061111F"/>
    <w:rsid w:val="00611945"/>
    <w:rsid w:val="006126BE"/>
    <w:rsid w:val="006132F0"/>
    <w:rsid w:val="00613815"/>
    <w:rsid w:val="00613B0D"/>
    <w:rsid w:val="0061764A"/>
    <w:rsid w:val="00620109"/>
    <w:rsid w:val="006211E8"/>
    <w:rsid w:val="0062199F"/>
    <w:rsid w:val="00623E2B"/>
    <w:rsid w:val="00632ED3"/>
    <w:rsid w:val="00634832"/>
    <w:rsid w:val="00636394"/>
    <w:rsid w:val="00637CA1"/>
    <w:rsid w:val="0064309F"/>
    <w:rsid w:val="006446E0"/>
    <w:rsid w:val="00645D76"/>
    <w:rsid w:val="00645EF1"/>
    <w:rsid w:val="00646282"/>
    <w:rsid w:val="00651ED9"/>
    <w:rsid w:val="00653AE9"/>
    <w:rsid w:val="006554B9"/>
    <w:rsid w:val="00655B2D"/>
    <w:rsid w:val="00660467"/>
    <w:rsid w:val="00660838"/>
    <w:rsid w:val="006663E1"/>
    <w:rsid w:val="0067344E"/>
    <w:rsid w:val="0067633A"/>
    <w:rsid w:val="0067691C"/>
    <w:rsid w:val="00680D19"/>
    <w:rsid w:val="00680E24"/>
    <w:rsid w:val="00682DB2"/>
    <w:rsid w:val="00685D78"/>
    <w:rsid w:val="0068640D"/>
    <w:rsid w:val="00687566"/>
    <w:rsid w:val="00691BFC"/>
    <w:rsid w:val="00693200"/>
    <w:rsid w:val="00693EA4"/>
    <w:rsid w:val="0069586C"/>
    <w:rsid w:val="00696B38"/>
    <w:rsid w:val="006A290E"/>
    <w:rsid w:val="006A31BB"/>
    <w:rsid w:val="006A46C0"/>
    <w:rsid w:val="006A641E"/>
    <w:rsid w:val="006A7449"/>
    <w:rsid w:val="006B267E"/>
    <w:rsid w:val="006B43ED"/>
    <w:rsid w:val="006B78E1"/>
    <w:rsid w:val="006C03AC"/>
    <w:rsid w:val="006C065B"/>
    <w:rsid w:val="006D0D3B"/>
    <w:rsid w:val="006D15D3"/>
    <w:rsid w:val="006D3F06"/>
    <w:rsid w:val="006D5884"/>
    <w:rsid w:val="006D72B4"/>
    <w:rsid w:val="006E6DD2"/>
    <w:rsid w:val="006E7330"/>
    <w:rsid w:val="006F14FB"/>
    <w:rsid w:val="006F28FE"/>
    <w:rsid w:val="006F4D1B"/>
    <w:rsid w:val="006F57AA"/>
    <w:rsid w:val="006F6835"/>
    <w:rsid w:val="00701E4E"/>
    <w:rsid w:val="007033CE"/>
    <w:rsid w:val="00704694"/>
    <w:rsid w:val="00713CF0"/>
    <w:rsid w:val="00714DA1"/>
    <w:rsid w:val="007205BA"/>
    <w:rsid w:val="0072392D"/>
    <w:rsid w:val="00725954"/>
    <w:rsid w:val="007322D0"/>
    <w:rsid w:val="00733F0E"/>
    <w:rsid w:val="0073414F"/>
    <w:rsid w:val="007369AB"/>
    <w:rsid w:val="00744313"/>
    <w:rsid w:val="007505DD"/>
    <w:rsid w:val="007535A3"/>
    <w:rsid w:val="0075419A"/>
    <w:rsid w:val="007554D8"/>
    <w:rsid w:val="00756944"/>
    <w:rsid w:val="0076255C"/>
    <w:rsid w:val="00763154"/>
    <w:rsid w:val="007641FD"/>
    <w:rsid w:val="00767EBA"/>
    <w:rsid w:val="00770ECF"/>
    <w:rsid w:val="00772B19"/>
    <w:rsid w:val="00774412"/>
    <w:rsid w:val="00774D81"/>
    <w:rsid w:val="00777DB6"/>
    <w:rsid w:val="0078058F"/>
    <w:rsid w:val="00782F34"/>
    <w:rsid w:val="00783FEE"/>
    <w:rsid w:val="00784C1E"/>
    <w:rsid w:val="00791F16"/>
    <w:rsid w:val="00793A8B"/>
    <w:rsid w:val="007A214E"/>
    <w:rsid w:val="007A24A4"/>
    <w:rsid w:val="007A38C5"/>
    <w:rsid w:val="007A398C"/>
    <w:rsid w:val="007A46B3"/>
    <w:rsid w:val="007A4AFB"/>
    <w:rsid w:val="007A72E9"/>
    <w:rsid w:val="007B3396"/>
    <w:rsid w:val="007B3411"/>
    <w:rsid w:val="007B37DA"/>
    <w:rsid w:val="007C3995"/>
    <w:rsid w:val="007C480B"/>
    <w:rsid w:val="007D097C"/>
    <w:rsid w:val="007D72DA"/>
    <w:rsid w:val="007E4C17"/>
    <w:rsid w:val="007E57FB"/>
    <w:rsid w:val="007E5E04"/>
    <w:rsid w:val="007F10C6"/>
    <w:rsid w:val="007F3278"/>
    <w:rsid w:val="007F5A9F"/>
    <w:rsid w:val="007F7B39"/>
    <w:rsid w:val="00802A71"/>
    <w:rsid w:val="008034D0"/>
    <w:rsid w:val="00803F07"/>
    <w:rsid w:val="0080471C"/>
    <w:rsid w:val="0080661E"/>
    <w:rsid w:val="00806D63"/>
    <w:rsid w:val="00811B7F"/>
    <w:rsid w:val="008132F6"/>
    <w:rsid w:val="00817F36"/>
    <w:rsid w:val="00820AE1"/>
    <w:rsid w:val="00822264"/>
    <w:rsid w:val="00822656"/>
    <w:rsid w:val="00825F03"/>
    <w:rsid w:val="008272CF"/>
    <w:rsid w:val="00827AC8"/>
    <w:rsid w:val="008307F2"/>
    <w:rsid w:val="00832A62"/>
    <w:rsid w:val="00833EAE"/>
    <w:rsid w:val="0083751C"/>
    <w:rsid w:val="00843058"/>
    <w:rsid w:val="00843E44"/>
    <w:rsid w:val="00845388"/>
    <w:rsid w:val="00845BA6"/>
    <w:rsid w:val="00846AE7"/>
    <w:rsid w:val="008473E7"/>
    <w:rsid w:val="00847703"/>
    <w:rsid w:val="0085445D"/>
    <w:rsid w:val="00854952"/>
    <w:rsid w:val="00854ECB"/>
    <w:rsid w:val="0086055F"/>
    <w:rsid w:val="0086143F"/>
    <w:rsid w:val="00871D7B"/>
    <w:rsid w:val="0087517B"/>
    <w:rsid w:val="008767B3"/>
    <w:rsid w:val="00881556"/>
    <w:rsid w:val="008879D6"/>
    <w:rsid w:val="00891C65"/>
    <w:rsid w:val="00892267"/>
    <w:rsid w:val="0089364A"/>
    <w:rsid w:val="0089586F"/>
    <w:rsid w:val="00895CBA"/>
    <w:rsid w:val="008A1B3D"/>
    <w:rsid w:val="008A5178"/>
    <w:rsid w:val="008B4EBE"/>
    <w:rsid w:val="008C15BF"/>
    <w:rsid w:val="008C3965"/>
    <w:rsid w:val="008C60B1"/>
    <w:rsid w:val="008D1FE5"/>
    <w:rsid w:val="008D4FD2"/>
    <w:rsid w:val="008D67B7"/>
    <w:rsid w:val="008D7791"/>
    <w:rsid w:val="008E1673"/>
    <w:rsid w:val="008E20CE"/>
    <w:rsid w:val="008E2547"/>
    <w:rsid w:val="008E34DC"/>
    <w:rsid w:val="008E6A5A"/>
    <w:rsid w:val="008F114C"/>
    <w:rsid w:val="008F1DAA"/>
    <w:rsid w:val="008F2D02"/>
    <w:rsid w:val="008F30D1"/>
    <w:rsid w:val="008F37F5"/>
    <w:rsid w:val="008F7F47"/>
    <w:rsid w:val="0090258D"/>
    <w:rsid w:val="00911568"/>
    <w:rsid w:val="00915554"/>
    <w:rsid w:val="00924ED0"/>
    <w:rsid w:val="0092694A"/>
    <w:rsid w:val="00930B7C"/>
    <w:rsid w:val="009311B8"/>
    <w:rsid w:val="00932796"/>
    <w:rsid w:val="009411E0"/>
    <w:rsid w:val="009419DD"/>
    <w:rsid w:val="00942C8C"/>
    <w:rsid w:val="00945206"/>
    <w:rsid w:val="00945C31"/>
    <w:rsid w:val="009465A5"/>
    <w:rsid w:val="00955007"/>
    <w:rsid w:val="009561B2"/>
    <w:rsid w:val="00957401"/>
    <w:rsid w:val="00961857"/>
    <w:rsid w:val="009668B2"/>
    <w:rsid w:val="00970013"/>
    <w:rsid w:val="0097176F"/>
    <w:rsid w:val="009743B0"/>
    <w:rsid w:val="00974AE0"/>
    <w:rsid w:val="00974F56"/>
    <w:rsid w:val="009752FB"/>
    <w:rsid w:val="00976C66"/>
    <w:rsid w:val="009813C2"/>
    <w:rsid w:val="00981C94"/>
    <w:rsid w:val="009855DD"/>
    <w:rsid w:val="009906B6"/>
    <w:rsid w:val="00991914"/>
    <w:rsid w:val="0099468C"/>
    <w:rsid w:val="009A0682"/>
    <w:rsid w:val="009A0CF8"/>
    <w:rsid w:val="009A30A9"/>
    <w:rsid w:val="009A6746"/>
    <w:rsid w:val="009A70C0"/>
    <w:rsid w:val="009B0385"/>
    <w:rsid w:val="009B4D97"/>
    <w:rsid w:val="009B727B"/>
    <w:rsid w:val="009B7599"/>
    <w:rsid w:val="009B7CA3"/>
    <w:rsid w:val="009C0904"/>
    <w:rsid w:val="009C368E"/>
    <w:rsid w:val="009C3A2E"/>
    <w:rsid w:val="009C5E05"/>
    <w:rsid w:val="009D1A77"/>
    <w:rsid w:val="009D1E44"/>
    <w:rsid w:val="009D2E53"/>
    <w:rsid w:val="009D600F"/>
    <w:rsid w:val="009E42AF"/>
    <w:rsid w:val="009E6EFC"/>
    <w:rsid w:val="009F33A5"/>
    <w:rsid w:val="009F5CAD"/>
    <w:rsid w:val="00A000F9"/>
    <w:rsid w:val="00A009A1"/>
    <w:rsid w:val="00A03A7E"/>
    <w:rsid w:val="00A11EF7"/>
    <w:rsid w:val="00A133F5"/>
    <w:rsid w:val="00A15A0A"/>
    <w:rsid w:val="00A16466"/>
    <w:rsid w:val="00A16B18"/>
    <w:rsid w:val="00A17785"/>
    <w:rsid w:val="00A23E90"/>
    <w:rsid w:val="00A33DC9"/>
    <w:rsid w:val="00A347E1"/>
    <w:rsid w:val="00A3625B"/>
    <w:rsid w:val="00A409CB"/>
    <w:rsid w:val="00A4127B"/>
    <w:rsid w:val="00A41E51"/>
    <w:rsid w:val="00A4379E"/>
    <w:rsid w:val="00A456BA"/>
    <w:rsid w:val="00A45DF4"/>
    <w:rsid w:val="00A51B33"/>
    <w:rsid w:val="00A5341F"/>
    <w:rsid w:val="00A544C2"/>
    <w:rsid w:val="00A566A4"/>
    <w:rsid w:val="00A57598"/>
    <w:rsid w:val="00A648CD"/>
    <w:rsid w:val="00A702DD"/>
    <w:rsid w:val="00A72A6C"/>
    <w:rsid w:val="00A76635"/>
    <w:rsid w:val="00A76ADF"/>
    <w:rsid w:val="00A779E9"/>
    <w:rsid w:val="00A81608"/>
    <w:rsid w:val="00A83C0E"/>
    <w:rsid w:val="00A85313"/>
    <w:rsid w:val="00A8786F"/>
    <w:rsid w:val="00A87EAF"/>
    <w:rsid w:val="00A913AA"/>
    <w:rsid w:val="00A927AA"/>
    <w:rsid w:val="00A92ED5"/>
    <w:rsid w:val="00AA113A"/>
    <w:rsid w:val="00AA5D05"/>
    <w:rsid w:val="00AA6602"/>
    <w:rsid w:val="00AA69A0"/>
    <w:rsid w:val="00AA6E73"/>
    <w:rsid w:val="00AB3530"/>
    <w:rsid w:val="00AB5FBC"/>
    <w:rsid w:val="00AC0149"/>
    <w:rsid w:val="00AC1F72"/>
    <w:rsid w:val="00AC22BC"/>
    <w:rsid w:val="00AC377D"/>
    <w:rsid w:val="00AC469E"/>
    <w:rsid w:val="00AC4DF3"/>
    <w:rsid w:val="00AC53C5"/>
    <w:rsid w:val="00AC72CF"/>
    <w:rsid w:val="00AE2F5A"/>
    <w:rsid w:val="00AE7480"/>
    <w:rsid w:val="00AF1657"/>
    <w:rsid w:val="00AF2FBC"/>
    <w:rsid w:val="00AF5E27"/>
    <w:rsid w:val="00AF7C66"/>
    <w:rsid w:val="00B01A35"/>
    <w:rsid w:val="00B0725B"/>
    <w:rsid w:val="00B11C73"/>
    <w:rsid w:val="00B129E3"/>
    <w:rsid w:val="00B26673"/>
    <w:rsid w:val="00B26D0D"/>
    <w:rsid w:val="00B26D5F"/>
    <w:rsid w:val="00B271E7"/>
    <w:rsid w:val="00B30F16"/>
    <w:rsid w:val="00B351EB"/>
    <w:rsid w:val="00B35FC7"/>
    <w:rsid w:val="00B40200"/>
    <w:rsid w:val="00B4101F"/>
    <w:rsid w:val="00B418C2"/>
    <w:rsid w:val="00B45A7F"/>
    <w:rsid w:val="00B510C7"/>
    <w:rsid w:val="00B5158A"/>
    <w:rsid w:val="00B56A6F"/>
    <w:rsid w:val="00B6334A"/>
    <w:rsid w:val="00B7146E"/>
    <w:rsid w:val="00B728B2"/>
    <w:rsid w:val="00B7309A"/>
    <w:rsid w:val="00B73809"/>
    <w:rsid w:val="00B74F39"/>
    <w:rsid w:val="00B80C2D"/>
    <w:rsid w:val="00B81241"/>
    <w:rsid w:val="00B81A0A"/>
    <w:rsid w:val="00B820B3"/>
    <w:rsid w:val="00B85781"/>
    <w:rsid w:val="00B87A87"/>
    <w:rsid w:val="00B87FD0"/>
    <w:rsid w:val="00B9064F"/>
    <w:rsid w:val="00B96392"/>
    <w:rsid w:val="00B96A5C"/>
    <w:rsid w:val="00BA1732"/>
    <w:rsid w:val="00BA32B7"/>
    <w:rsid w:val="00BA4253"/>
    <w:rsid w:val="00BA683F"/>
    <w:rsid w:val="00BA6CAD"/>
    <w:rsid w:val="00BA6E4D"/>
    <w:rsid w:val="00BB211A"/>
    <w:rsid w:val="00BB2BC8"/>
    <w:rsid w:val="00BB2BCD"/>
    <w:rsid w:val="00BB5E3D"/>
    <w:rsid w:val="00BB7C72"/>
    <w:rsid w:val="00BC0D73"/>
    <w:rsid w:val="00BC4B4C"/>
    <w:rsid w:val="00BC7F0F"/>
    <w:rsid w:val="00BD0064"/>
    <w:rsid w:val="00BD0335"/>
    <w:rsid w:val="00BD3512"/>
    <w:rsid w:val="00BD5479"/>
    <w:rsid w:val="00BE259A"/>
    <w:rsid w:val="00BE7B98"/>
    <w:rsid w:val="00BF13F7"/>
    <w:rsid w:val="00BF1E90"/>
    <w:rsid w:val="00BF3B0D"/>
    <w:rsid w:val="00BF5E3E"/>
    <w:rsid w:val="00BF6C83"/>
    <w:rsid w:val="00BF77AA"/>
    <w:rsid w:val="00C0069E"/>
    <w:rsid w:val="00C00B11"/>
    <w:rsid w:val="00C0670F"/>
    <w:rsid w:val="00C06CFD"/>
    <w:rsid w:val="00C11F4C"/>
    <w:rsid w:val="00C1259F"/>
    <w:rsid w:val="00C14604"/>
    <w:rsid w:val="00C1673D"/>
    <w:rsid w:val="00C16874"/>
    <w:rsid w:val="00C17D04"/>
    <w:rsid w:val="00C20DE2"/>
    <w:rsid w:val="00C23194"/>
    <w:rsid w:val="00C23568"/>
    <w:rsid w:val="00C3246E"/>
    <w:rsid w:val="00C4124D"/>
    <w:rsid w:val="00C43564"/>
    <w:rsid w:val="00C435A8"/>
    <w:rsid w:val="00C44712"/>
    <w:rsid w:val="00C541A1"/>
    <w:rsid w:val="00C55E61"/>
    <w:rsid w:val="00C57412"/>
    <w:rsid w:val="00C6145C"/>
    <w:rsid w:val="00C61A23"/>
    <w:rsid w:val="00C66ABD"/>
    <w:rsid w:val="00C70998"/>
    <w:rsid w:val="00C744A1"/>
    <w:rsid w:val="00C7460D"/>
    <w:rsid w:val="00C7581F"/>
    <w:rsid w:val="00C76F97"/>
    <w:rsid w:val="00C779E3"/>
    <w:rsid w:val="00C77DE0"/>
    <w:rsid w:val="00C80A20"/>
    <w:rsid w:val="00C81D3D"/>
    <w:rsid w:val="00C82FE9"/>
    <w:rsid w:val="00C83576"/>
    <w:rsid w:val="00C91EC9"/>
    <w:rsid w:val="00C93FB1"/>
    <w:rsid w:val="00C96A20"/>
    <w:rsid w:val="00CA1CF4"/>
    <w:rsid w:val="00CA2E93"/>
    <w:rsid w:val="00CA361C"/>
    <w:rsid w:val="00CA415B"/>
    <w:rsid w:val="00CA4E54"/>
    <w:rsid w:val="00CB111F"/>
    <w:rsid w:val="00CB5142"/>
    <w:rsid w:val="00CB6699"/>
    <w:rsid w:val="00CC22B5"/>
    <w:rsid w:val="00CC22C0"/>
    <w:rsid w:val="00CC3791"/>
    <w:rsid w:val="00CC3DE8"/>
    <w:rsid w:val="00CC6ABD"/>
    <w:rsid w:val="00CC70C2"/>
    <w:rsid w:val="00CD3006"/>
    <w:rsid w:val="00CD333B"/>
    <w:rsid w:val="00CE2A3E"/>
    <w:rsid w:val="00CE47AA"/>
    <w:rsid w:val="00CE61A0"/>
    <w:rsid w:val="00CE61F0"/>
    <w:rsid w:val="00CF2357"/>
    <w:rsid w:val="00CF2FAE"/>
    <w:rsid w:val="00D00A91"/>
    <w:rsid w:val="00D01E90"/>
    <w:rsid w:val="00D02370"/>
    <w:rsid w:val="00D035D3"/>
    <w:rsid w:val="00D03E21"/>
    <w:rsid w:val="00D0519C"/>
    <w:rsid w:val="00D06C9B"/>
    <w:rsid w:val="00D07E4B"/>
    <w:rsid w:val="00D131D5"/>
    <w:rsid w:val="00D14FBC"/>
    <w:rsid w:val="00D16E9D"/>
    <w:rsid w:val="00D2554E"/>
    <w:rsid w:val="00D34A0D"/>
    <w:rsid w:val="00D4327C"/>
    <w:rsid w:val="00D4521B"/>
    <w:rsid w:val="00D45B13"/>
    <w:rsid w:val="00D46316"/>
    <w:rsid w:val="00D472BB"/>
    <w:rsid w:val="00D517FE"/>
    <w:rsid w:val="00D51A9A"/>
    <w:rsid w:val="00D564F5"/>
    <w:rsid w:val="00D5678B"/>
    <w:rsid w:val="00D569F6"/>
    <w:rsid w:val="00D573F4"/>
    <w:rsid w:val="00D57E68"/>
    <w:rsid w:val="00D628F4"/>
    <w:rsid w:val="00D646F5"/>
    <w:rsid w:val="00D71A04"/>
    <w:rsid w:val="00D73EB7"/>
    <w:rsid w:val="00D769A0"/>
    <w:rsid w:val="00D81651"/>
    <w:rsid w:val="00D818E8"/>
    <w:rsid w:val="00D82068"/>
    <w:rsid w:val="00D82A39"/>
    <w:rsid w:val="00D9188C"/>
    <w:rsid w:val="00D91A3A"/>
    <w:rsid w:val="00D92425"/>
    <w:rsid w:val="00D92CA9"/>
    <w:rsid w:val="00DA2EBF"/>
    <w:rsid w:val="00DA50B3"/>
    <w:rsid w:val="00DA55A4"/>
    <w:rsid w:val="00DB1156"/>
    <w:rsid w:val="00DB6027"/>
    <w:rsid w:val="00DB7B17"/>
    <w:rsid w:val="00DC265F"/>
    <w:rsid w:val="00DC58F9"/>
    <w:rsid w:val="00DC5DFB"/>
    <w:rsid w:val="00DC723F"/>
    <w:rsid w:val="00DC7787"/>
    <w:rsid w:val="00DD36B7"/>
    <w:rsid w:val="00DE15F8"/>
    <w:rsid w:val="00DE2306"/>
    <w:rsid w:val="00DE2BC1"/>
    <w:rsid w:val="00DE4663"/>
    <w:rsid w:val="00DF1D67"/>
    <w:rsid w:val="00DF1DFE"/>
    <w:rsid w:val="00DF22D7"/>
    <w:rsid w:val="00E043F3"/>
    <w:rsid w:val="00E04852"/>
    <w:rsid w:val="00E05130"/>
    <w:rsid w:val="00E068E1"/>
    <w:rsid w:val="00E07073"/>
    <w:rsid w:val="00E10AF0"/>
    <w:rsid w:val="00E13CF5"/>
    <w:rsid w:val="00E15348"/>
    <w:rsid w:val="00E162E1"/>
    <w:rsid w:val="00E22AC6"/>
    <w:rsid w:val="00E23D08"/>
    <w:rsid w:val="00E40B9C"/>
    <w:rsid w:val="00E450F0"/>
    <w:rsid w:val="00E500E2"/>
    <w:rsid w:val="00E52AD3"/>
    <w:rsid w:val="00E540BB"/>
    <w:rsid w:val="00E5509A"/>
    <w:rsid w:val="00E565BD"/>
    <w:rsid w:val="00E6070F"/>
    <w:rsid w:val="00E61227"/>
    <w:rsid w:val="00E630FB"/>
    <w:rsid w:val="00E6454C"/>
    <w:rsid w:val="00E6458E"/>
    <w:rsid w:val="00E653EF"/>
    <w:rsid w:val="00E66C8F"/>
    <w:rsid w:val="00E70511"/>
    <w:rsid w:val="00E75E12"/>
    <w:rsid w:val="00E7705B"/>
    <w:rsid w:val="00E772DC"/>
    <w:rsid w:val="00E82BB6"/>
    <w:rsid w:val="00E837B4"/>
    <w:rsid w:val="00E85597"/>
    <w:rsid w:val="00E86983"/>
    <w:rsid w:val="00E874E1"/>
    <w:rsid w:val="00E876C1"/>
    <w:rsid w:val="00E90FA9"/>
    <w:rsid w:val="00E92710"/>
    <w:rsid w:val="00E93BAE"/>
    <w:rsid w:val="00E9567D"/>
    <w:rsid w:val="00EA4044"/>
    <w:rsid w:val="00EB0327"/>
    <w:rsid w:val="00EB203A"/>
    <w:rsid w:val="00EB51E2"/>
    <w:rsid w:val="00EB53E9"/>
    <w:rsid w:val="00EB6AA4"/>
    <w:rsid w:val="00EC2724"/>
    <w:rsid w:val="00EC2D5F"/>
    <w:rsid w:val="00EC3073"/>
    <w:rsid w:val="00EC4444"/>
    <w:rsid w:val="00EC6DFA"/>
    <w:rsid w:val="00EC7EAE"/>
    <w:rsid w:val="00ED52BF"/>
    <w:rsid w:val="00ED74E3"/>
    <w:rsid w:val="00EE0639"/>
    <w:rsid w:val="00EE0D9E"/>
    <w:rsid w:val="00EE49EC"/>
    <w:rsid w:val="00EE649E"/>
    <w:rsid w:val="00EF0F83"/>
    <w:rsid w:val="00EF7ACE"/>
    <w:rsid w:val="00F01CC1"/>
    <w:rsid w:val="00F020D1"/>
    <w:rsid w:val="00F02315"/>
    <w:rsid w:val="00F027D6"/>
    <w:rsid w:val="00F02BC1"/>
    <w:rsid w:val="00F05BBF"/>
    <w:rsid w:val="00F0606C"/>
    <w:rsid w:val="00F07A5B"/>
    <w:rsid w:val="00F11815"/>
    <w:rsid w:val="00F13E0A"/>
    <w:rsid w:val="00F1401C"/>
    <w:rsid w:val="00F158E2"/>
    <w:rsid w:val="00F16043"/>
    <w:rsid w:val="00F23B00"/>
    <w:rsid w:val="00F23FEE"/>
    <w:rsid w:val="00F248F9"/>
    <w:rsid w:val="00F24C3D"/>
    <w:rsid w:val="00F24E7A"/>
    <w:rsid w:val="00F256BA"/>
    <w:rsid w:val="00F267B0"/>
    <w:rsid w:val="00F312E2"/>
    <w:rsid w:val="00F322F0"/>
    <w:rsid w:val="00F327E4"/>
    <w:rsid w:val="00F34BD4"/>
    <w:rsid w:val="00F356D6"/>
    <w:rsid w:val="00F37809"/>
    <w:rsid w:val="00F42D84"/>
    <w:rsid w:val="00F44A04"/>
    <w:rsid w:val="00F456AA"/>
    <w:rsid w:val="00F467A1"/>
    <w:rsid w:val="00F52665"/>
    <w:rsid w:val="00F530CD"/>
    <w:rsid w:val="00F536BA"/>
    <w:rsid w:val="00F55908"/>
    <w:rsid w:val="00F5640B"/>
    <w:rsid w:val="00F56838"/>
    <w:rsid w:val="00F614AE"/>
    <w:rsid w:val="00F63DC3"/>
    <w:rsid w:val="00F64F3F"/>
    <w:rsid w:val="00F6518E"/>
    <w:rsid w:val="00F70104"/>
    <w:rsid w:val="00F704EB"/>
    <w:rsid w:val="00F7083C"/>
    <w:rsid w:val="00F7164E"/>
    <w:rsid w:val="00F74843"/>
    <w:rsid w:val="00F7578B"/>
    <w:rsid w:val="00F76E8F"/>
    <w:rsid w:val="00F77FD1"/>
    <w:rsid w:val="00F90B28"/>
    <w:rsid w:val="00F97A41"/>
    <w:rsid w:val="00FA0429"/>
    <w:rsid w:val="00FA22D0"/>
    <w:rsid w:val="00FA23CE"/>
    <w:rsid w:val="00FA57B2"/>
    <w:rsid w:val="00FA5D96"/>
    <w:rsid w:val="00FA6A89"/>
    <w:rsid w:val="00FA73E1"/>
    <w:rsid w:val="00FA7D12"/>
    <w:rsid w:val="00FB64B3"/>
    <w:rsid w:val="00FC46B9"/>
    <w:rsid w:val="00FC4B13"/>
    <w:rsid w:val="00FD098E"/>
    <w:rsid w:val="00FD2564"/>
    <w:rsid w:val="00FD3190"/>
    <w:rsid w:val="00FF06D9"/>
    <w:rsid w:val="00FF21A4"/>
    <w:rsid w:val="00FF31EB"/>
    <w:rsid w:val="00FF3E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68AD2"/>
  <w15:chartTrackingRefBased/>
  <w15:docId w15:val="{674E0583-1B24-4D16-AAF7-292D24FF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5"/>
      </w:numPr>
      <w:shd w:val="clear" w:color="auto" w:fill="82D52F" w:themeFill="accent4"/>
      <w:spacing w:before="320" w:after="240" w:line="240" w:lineRule="auto"/>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4E456D"/>
    <w:pPr>
      <w:keepNext/>
      <w:keepLines/>
      <w:numPr>
        <w:ilvl w:val="1"/>
        <w:numId w:val="5"/>
      </w:numPr>
      <w:pBdr>
        <w:bottom w:val="single" w:sz="4" w:space="1" w:color="A6A6A6" w:themeColor="accent3"/>
      </w:pBdr>
      <w:spacing w:before="100" w:beforeAutospacing="1" w:line="240" w:lineRule="auto"/>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uiPriority w:val="9"/>
    <w:unhideWhenUsed/>
    <w:qFormat/>
    <w:rsid w:val="004E456D"/>
    <w:pPr>
      <w:keepNext/>
      <w:keepLines/>
      <w:numPr>
        <w:ilvl w:val="2"/>
        <w:numId w:val="5"/>
      </w:numPr>
      <w:spacing w:before="100" w:beforeAutospacing="1" w:after="80" w:line="240" w:lineRule="auto"/>
      <w:ind w:left="720"/>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unhideWhenUsed/>
    <w:qFormat/>
    <w:rsid w:val="008E20CE"/>
    <w:pPr>
      <w:keepNext/>
      <w:keepLines/>
      <w:numPr>
        <w:ilvl w:val="3"/>
        <w:numId w:val="5"/>
      </w:numPr>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4E456D"/>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4E456D"/>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character" w:styleId="Mentionnonrsolue">
    <w:name w:val="Unresolved Mention"/>
    <w:basedOn w:val="Policepardfaut"/>
    <w:uiPriority w:val="99"/>
    <w:semiHidden/>
    <w:unhideWhenUsed/>
    <w:rsid w:val="00A648CD"/>
    <w:rPr>
      <w:color w:val="808080"/>
      <w:shd w:val="clear" w:color="auto" w:fill="E6E6E6"/>
    </w:rPr>
  </w:style>
  <w:style w:type="paragraph" w:styleId="TM4">
    <w:name w:val="toc 4"/>
    <w:basedOn w:val="Normal"/>
    <w:next w:val="Normal"/>
    <w:autoRedefine/>
    <w:uiPriority w:val="39"/>
    <w:unhideWhenUsed/>
    <w:rsid w:val="005D6A5A"/>
    <w:pPr>
      <w:spacing w:after="100"/>
      <w:ind w:left="600"/>
    </w:pPr>
  </w:style>
  <w:style w:type="paragraph" w:styleId="TM5">
    <w:name w:val="toc 5"/>
    <w:basedOn w:val="Normal"/>
    <w:next w:val="Normal"/>
    <w:autoRedefine/>
    <w:uiPriority w:val="39"/>
    <w:unhideWhenUsed/>
    <w:rsid w:val="001B3F0A"/>
    <w:pPr>
      <w:spacing w:after="100" w:line="259" w:lineRule="auto"/>
      <w:ind w:left="880"/>
    </w:pPr>
    <w:rPr>
      <w:sz w:val="22"/>
      <w:szCs w:val="22"/>
      <w:lang w:eastAsia="fr-FR"/>
    </w:rPr>
  </w:style>
  <w:style w:type="paragraph" w:styleId="TM6">
    <w:name w:val="toc 6"/>
    <w:basedOn w:val="Normal"/>
    <w:next w:val="Normal"/>
    <w:autoRedefine/>
    <w:uiPriority w:val="39"/>
    <w:unhideWhenUsed/>
    <w:rsid w:val="001B3F0A"/>
    <w:pPr>
      <w:spacing w:after="100" w:line="259" w:lineRule="auto"/>
      <w:ind w:left="1100"/>
    </w:pPr>
    <w:rPr>
      <w:sz w:val="22"/>
      <w:szCs w:val="22"/>
      <w:lang w:eastAsia="fr-FR"/>
    </w:rPr>
  </w:style>
  <w:style w:type="paragraph" w:styleId="TM7">
    <w:name w:val="toc 7"/>
    <w:basedOn w:val="Normal"/>
    <w:next w:val="Normal"/>
    <w:autoRedefine/>
    <w:uiPriority w:val="39"/>
    <w:unhideWhenUsed/>
    <w:rsid w:val="001B3F0A"/>
    <w:pPr>
      <w:spacing w:after="100" w:line="259" w:lineRule="auto"/>
      <w:ind w:left="1320"/>
    </w:pPr>
    <w:rPr>
      <w:sz w:val="22"/>
      <w:szCs w:val="22"/>
      <w:lang w:eastAsia="fr-FR"/>
    </w:rPr>
  </w:style>
  <w:style w:type="paragraph" w:styleId="TM8">
    <w:name w:val="toc 8"/>
    <w:basedOn w:val="Normal"/>
    <w:next w:val="Normal"/>
    <w:autoRedefine/>
    <w:uiPriority w:val="39"/>
    <w:unhideWhenUsed/>
    <w:rsid w:val="001B3F0A"/>
    <w:pPr>
      <w:spacing w:after="100" w:line="259" w:lineRule="auto"/>
      <w:ind w:left="1540"/>
    </w:pPr>
    <w:rPr>
      <w:sz w:val="22"/>
      <w:szCs w:val="22"/>
      <w:lang w:eastAsia="fr-FR"/>
    </w:rPr>
  </w:style>
  <w:style w:type="paragraph" w:styleId="TM9">
    <w:name w:val="toc 9"/>
    <w:basedOn w:val="Normal"/>
    <w:next w:val="Normal"/>
    <w:autoRedefine/>
    <w:uiPriority w:val="39"/>
    <w:unhideWhenUsed/>
    <w:rsid w:val="001B3F0A"/>
    <w:pPr>
      <w:spacing w:after="100" w:line="259" w:lineRule="auto"/>
      <w:ind w:left="1760"/>
    </w:pPr>
    <w:rPr>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453">
      <w:bodyDiv w:val="1"/>
      <w:marLeft w:val="0"/>
      <w:marRight w:val="0"/>
      <w:marTop w:val="0"/>
      <w:marBottom w:val="0"/>
      <w:divBdr>
        <w:top w:val="none" w:sz="0" w:space="0" w:color="auto"/>
        <w:left w:val="none" w:sz="0" w:space="0" w:color="auto"/>
        <w:bottom w:val="none" w:sz="0" w:space="0" w:color="auto"/>
        <w:right w:val="none" w:sz="0" w:space="0" w:color="auto"/>
      </w:divBdr>
    </w:div>
    <w:div w:id="330110513">
      <w:bodyDiv w:val="1"/>
      <w:marLeft w:val="0"/>
      <w:marRight w:val="0"/>
      <w:marTop w:val="0"/>
      <w:marBottom w:val="0"/>
      <w:divBdr>
        <w:top w:val="none" w:sz="0" w:space="0" w:color="auto"/>
        <w:left w:val="none" w:sz="0" w:space="0" w:color="auto"/>
        <w:bottom w:val="none" w:sz="0" w:space="0" w:color="auto"/>
        <w:right w:val="none" w:sz="0" w:space="0" w:color="auto"/>
      </w:divBdr>
    </w:div>
    <w:div w:id="1210649452">
      <w:bodyDiv w:val="1"/>
      <w:marLeft w:val="0"/>
      <w:marRight w:val="0"/>
      <w:marTop w:val="0"/>
      <w:marBottom w:val="0"/>
      <w:divBdr>
        <w:top w:val="none" w:sz="0" w:space="0" w:color="auto"/>
        <w:left w:val="none" w:sz="0" w:space="0" w:color="auto"/>
        <w:bottom w:val="none" w:sz="0" w:space="0" w:color="auto"/>
        <w:right w:val="none" w:sz="0" w:space="0" w:color="auto"/>
      </w:divBdr>
    </w:div>
    <w:div w:id="141859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2.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39.png"/><Relationship Id="rId7" Type="http://schemas.openxmlformats.org/officeDocument/2006/relationships/image" Target="media/image40.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390.png"/><Relationship Id="rId5" Type="http://schemas.openxmlformats.org/officeDocument/2006/relationships/image" Target="media/image380.png"/><Relationship Id="rId4" Type="http://schemas.openxmlformats.org/officeDocument/2006/relationships/image" Target="media/image370.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Textedelespacerserv"/>
            </w:rPr>
            <w:t>[Objet ]</w:t>
          </w:r>
        </w:p>
      </w:docPartBody>
    </w:docPart>
    <w:docPart>
      <w:docPartPr>
        <w:name w:val="4B54662B80DF4B55A5774CB823D253E4"/>
        <w:category>
          <w:name w:val="Général"/>
          <w:gallery w:val="placeholder"/>
        </w:category>
        <w:types>
          <w:type w:val="bbPlcHdr"/>
        </w:types>
        <w:behaviors>
          <w:behavior w:val="content"/>
        </w:behaviors>
        <w:guid w:val="{78EE01D8-35C7-412D-89B7-43B559775217}"/>
      </w:docPartPr>
      <w:docPartBody>
        <w:p w:rsidR="00B3638A" w:rsidRDefault="003527C3" w:rsidP="003527C3">
          <w:pPr>
            <w:pStyle w:val="4B54662B80DF4B55A5774CB823D253E4"/>
          </w:pPr>
          <w:r>
            <w:rPr>
              <w:rStyle w:val="Textedelespacerserv"/>
            </w:rPr>
            <w:t>[Titre ]</w:t>
          </w:r>
        </w:p>
      </w:docPartBody>
    </w:docPart>
    <w:docPart>
      <w:docPartPr>
        <w:name w:val="9EA942A5235444EFBFB0763C3201FED4"/>
        <w:category>
          <w:name w:val="Général"/>
          <w:gallery w:val="placeholder"/>
        </w:category>
        <w:types>
          <w:type w:val="bbPlcHdr"/>
        </w:types>
        <w:behaviors>
          <w:behavior w:val="content"/>
        </w:behaviors>
        <w:guid w:val="{9A37B6E8-E12D-43A3-B265-9E866412BEE6}"/>
      </w:docPartPr>
      <w:docPartBody>
        <w:p w:rsidR="00B3638A" w:rsidRDefault="003527C3" w:rsidP="003527C3">
          <w:pPr>
            <w:pStyle w:val="9EA942A5235444EFBFB0763C3201FED4"/>
          </w:pPr>
          <w:r>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altName w:val="Calibri"/>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C4879"/>
    <w:rsid w:val="001A0DBD"/>
    <w:rsid w:val="003527C3"/>
    <w:rsid w:val="0037019D"/>
    <w:rsid w:val="00380E4A"/>
    <w:rsid w:val="004E32DB"/>
    <w:rsid w:val="005239BD"/>
    <w:rsid w:val="0054179D"/>
    <w:rsid w:val="00570691"/>
    <w:rsid w:val="0059428D"/>
    <w:rsid w:val="006472A7"/>
    <w:rsid w:val="00726703"/>
    <w:rsid w:val="00736084"/>
    <w:rsid w:val="007645C2"/>
    <w:rsid w:val="00893126"/>
    <w:rsid w:val="008F696B"/>
    <w:rsid w:val="0090583F"/>
    <w:rsid w:val="009E3E1E"/>
    <w:rsid w:val="00A02CA1"/>
    <w:rsid w:val="00AC1989"/>
    <w:rsid w:val="00B3638A"/>
    <w:rsid w:val="00B63456"/>
    <w:rsid w:val="00C32276"/>
    <w:rsid w:val="00ED1F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527C3"/>
  </w:style>
  <w:style w:type="paragraph" w:customStyle="1" w:styleId="4B54662B80DF4B55A5774CB823D253E4">
    <w:name w:val="4B54662B80DF4B55A5774CB823D253E4"/>
    <w:rsid w:val="003527C3"/>
  </w:style>
  <w:style w:type="paragraph" w:customStyle="1" w:styleId="9EA942A5235444EFBFB0763C3201FED4">
    <w:name w:val="9EA942A5235444EFBFB0763C3201FED4"/>
    <w:rsid w:val="003527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C297F1-7473-4ADF-B541-2FC0DBD0B78A}">
  <ds:schemaRefs>
    <ds:schemaRef ds:uri="http://schemas.openxmlformats.org/officeDocument/2006/bibliography"/>
  </ds:schemaRefs>
</ds:datastoreItem>
</file>

<file path=customXml/itemProps2.xml><?xml version="1.0" encoding="utf-8"?>
<ds:datastoreItem xmlns:ds="http://schemas.openxmlformats.org/officeDocument/2006/customXml" ds:itemID="{648A0400-7744-472F-A6EA-00DEB9B50035}"/>
</file>

<file path=customXml/itemProps3.xml><?xml version="1.0" encoding="utf-8"?>
<ds:datastoreItem xmlns:ds="http://schemas.openxmlformats.org/officeDocument/2006/customXml" ds:itemID="{2BBA90A9-F504-4BD6-80AA-670123143B61}">
  <ds:schemaRefs>
    <ds:schemaRef ds:uri="http://schemas.microsoft.com/office/2006/metadata/properties"/>
    <ds:schemaRef ds:uri="http://schemas.microsoft.com/office/infopath/2007/PartnerControls"/>
    <ds:schemaRef ds:uri="eece7d30-80a7-436f-ad86-6609d20f115d"/>
  </ds:schemaRefs>
</ds:datastoreItem>
</file>

<file path=customXml/itemProps4.xml><?xml version="1.0" encoding="utf-8"?>
<ds:datastoreItem xmlns:ds="http://schemas.openxmlformats.org/officeDocument/2006/customXml" ds:itemID="{B41E47D3-1335-4AF1-A50F-41BEC52B68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3034</Words>
  <Characters>16692</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SparkWine</vt:lpstr>
    </vt:vector>
  </TitlesOfParts>
  <Company/>
  <LinksUpToDate>false</LinksUpToDate>
  <CharactersWithSpaces>19687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SparkWine</dc:title>
  <dc:subject>PILOTAGE - PRESENTATION</dc:subject>
  <dc:creator>Claire Borecki</dc:creator>
  <cp:keywords/>
  <dc:description/>
  <cp:lastModifiedBy>Corentin DEGRANGE</cp:lastModifiedBy>
  <cp:revision>4</cp:revision>
  <cp:lastPrinted>2020-07-23T14:20:00Z</cp:lastPrinted>
  <dcterms:created xsi:type="dcterms:W3CDTF">2021-02-03T10:47:00Z</dcterms:created>
  <dcterms:modified xsi:type="dcterms:W3CDTF">2022-04-13T15:10:00Z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1111400</vt:r8>
  </property>
  <property fmtid="{D5CDD505-2E9C-101B-9397-08002B2CF9AE}" pid="4" name="AuthorIds_UIVersion_3072">
    <vt:lpwstr>29</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MediaServiceImageTags">
    <vt:lpwstr/>
  </property>
</Properties>
</file>